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A1" w:rsidRDefault="00B24BA1" w:rsidP="00F20CD0">
      <w:pPr>
        <w:ind w:firstLine="0"/>
        <w:jc w:val="center"/>
        <w:rPr>
          <w:snapToGrid w:val="0"/>
          <w:spacing w:val="8"/>
        </w:rPr>
      </w:pPr>
      <w:r w:rsidRPr="00714B60">
        <w:rPr>
          <w:noProof/>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3.75pt;height:46.5pt;visibility:visible" filled="t" fillcolor="silver">
            <v:imagedata r:id="rId7" o:title=""/>
          </v:shape>
        </w:pict>
      </w:r>
    </w:p>
    <w:p w:rsidR="00B24BA1" w:rsidRDefault="00B24BA1" w:rsidP="00F20CD0">
      <w:pPr>
        <w:spacing w:line="276" w:lineRule="auto"/>
        <w:ind w:firstLine="0"/>
        <w:jc w:val="center"/>
        <w:rPr>
          <w:b/>
          <w:sz w:val="28"/>
        </w:rPr>
      </w:pPr>
      <w:r>
        <w:rPr>
          <w:b/>
          <w:sz w:val="28"/>
        </w:rPr>
        <w:t>МАР’ЯНІВСЬКА  СЕЛИЩНА РАДА</w:t>
      </w:r>
    </w:p>
    <w:p w:rsidR="00B24BA1" w:rsidRPr="001D6445" w:rsidRDefault="00B24BA1" w:rsidP="00F20CD0">
      <w:pPr>
        <w:spacing w:line="276" w:lineRule="auto"/>
        <w:ind w:firstLine="0"/>
        <w:jc w:val="center"/>
        <w:rPr>
          <w:b/>
          <w:sz w:val="28"/>
          <w:lang w:val="uk-UA"/>
        </w:rPr>
      </w:pPr>
      <w:r w:rsidRPr="001D6445">
        <w:rPr>
          <w:b/>
          <w:sz w:val="28"/>
          <w:lang w:val="uk-UA"/>
        </w:rPr>
        <w:t>ЛУЦЬКОГО РАЙОНУ ВОЛИНСЬКОЇ ОБЛАСТІ</w:t>
      </w:r>
    </w:p>
    <w:p w:rsidR="00B24BA1" w:rsidRDefault="00B24BA1" w:rsidP="00F20CD0">
      <w:pPr>
        <w:ind w:firstLine="0"/>
        <w:jc w:val="center"/>
        <w:rPr>
          <w:b/>
          <w:sz w:val="28"/>
          <w:lang w:val="uk-UA"/>
        </w:rPr>
      </w:pPr>
      <w:r>
        <w:rPr>
          <w:b/>
          <w:sz w:val="28"/>
          <w:lang w:val="uk-UA"/>
        </w:rPr>
        <w:t>ВИКОНАВЧИЙ КОМІТЕТ</w:t>
      </w:r>
    </w:p>
    <w:p w:rsidR="00B24BA1" w:rsidRDefault="00B24BA1" w:rsidP="00F20CD0">
      <w:pPr>
        <w:ind w:firstLine="0"/>
        <w:jc w:val="center"/>
        <w:rPr>
          <w:b/>
          <w:sz w:val="28"/>
          <w:lang w:val="uk-UA"/>
        </w:rPr>
      </w:pPr>
    </w:p>
    <w:p w:rsidR="00B24BA1" w:rsidRPr="00D3214A" w:rsidRDefault="00B24BA1" w:rsidP="00F20CD0">
      <w:pPr>
        <w:ind w:firstLine="0"/>
        <w:jc w:val="center"/>
        <w:rPr>
          <w:b/>
          <w:sz w:val="28"/>
          <w:lang w:val="uk-UA"/>
        </w:rPr>
      </w:pPr>
      <w:r>
        <w:rPr>
          <w:b/>
          <w:sz w:val="28"/>
          <w:lang w:val="uk-UA"/>
        </w:rPr>
        <w:t xml:space="preserve">                                                РІШЕННЯ                                        </w:t>
      </w:r>
      <w:r w:rsidRPr="00C47F9E">
        <w:rPr>
          <w:sz w:val="28"/>
          <w:lang w:val="uk-UA"/>
        </w:rPr>
        <w:t>ПРО</w:t>
      </w:r>
      <w:r>
        <w:rPr>
          <w:sz w:val="28"/>
          <w:lang w:val="uk-UA"/>
        </w:rPr>
        <w:t>Є</w:t>
      </w:r>
      <w:r w:rsidRPr="00C47F9E">
        <w:rPr>
          <w:sz w:val="28"/>
          <w:lang w:val="uk-UA"/>
        </w:rPr>
        <w:t>КТ</w:t>
      </w:r>
    </w:p>
    <w:p w:rsidR="00B24BA1" w:rsidRDefault="00B24BA1" w:rsidP="00F20CD0">
      <w:pPr>
        <w:ind w:firstLine="0"/>
        <w:rPr>
          <w:sz w:val="28"/>
          <w:u w:val="single"/>
          <w:lang w:val="uk-UA"/>
        </w:rPr>
      </w:pPr>
      <w:r w:rsidRPr="00C47F9E">
        <w:rPr>
          <w:sz w:val="28"/>
          <w:u w:val="single"/>
          <w:lang w:val="uk-UA"/>
        </w:rPr>
        <w:t>02 лютого 2023 року №</w:t>
      </w:r>
    </w:p>
    <w:p w:rsidR="00B24BA1" w:rsidRPr="00C47F9E" w:rsidRDefault="00B24BA1" w:rsidP="00F20CD0">
      <w:pPr>
        <w:ind w:firstLine="0"/>
        <w:rPr>
          <w:sz w:val="28"/>
          <w:lang w:val="uk-UA"/>
        </w:rPr>
      </w:pPr>
      <w:r>
        <w:rPr>
          <w:sz w:val="28"/>
          <w:lang w:val="uk-UA"/>
        </w:rPr>
        <w:t xml:space="preserve">        смт Мар’янвка</w:t>
      </w:r>
    </w:p>
    <w:p w:rsidR="00B24BA1" w:rsidRDefault="00B24BA1" w:rsidP="00202A76">
      <w:pPr>
        <w:ind w:firstLine="0"/>
        <w:rPr>
          <w:sz w:val="28"/>
          <w:lang w:val="uk-UA"/>
        </w:rPr>
      </w:pPr>
    </w:p>
    <w:p w:rsidR="00B24BA1" w:rsidRDefault="00B24BA1" w:rsidP="00C47F9E">
      <w:pPr>
        <w:shd w:val="clear" w:color="auto" w:fill="FFFFFF"/>
        <w:spacing w:line="240" w:lineRule="atLeast"/>
        <w:ind w:right="4957" w:firstLine="0"/>
        <w:rPr>
          <w:b/>
          <w:sz w:val="28"/>
          <w:szCs w:val="28"/>
          <w:lang w:val="uk-UA"/>
        </w:rPr>
      </w:pPr>
      <w:bookmarkStart w:id="0" w:name="_GoBack"/>
      <w:bookmarkEnd w:id="0"/>
      <w:r w:rsidRPr="00C47F9E">
        <w:rPr>
          <w:b/>
          <w:sz w:val="28"/>
          <w:szCs w:val="28"/>
          <w:lang w:val="uk-UA"/>
        </w:rPr>
        <w:t xml:space="preserve">Про внесення змін у рішення виконавчого комітету Мар'янівської селищної ради від 18 квітня 2022 року № 33 «Про затвердження графіків роботи відділу «Центр надання адміністративних послуг “Дія Центр”» Мар'янівської селищної ради  та </w:t>
      </w:r>
      <w:r w:rsidRPr="00C47F9E">
        <w:rPr>
          <w:b/>
          <w:snapToGrid w:val="0"/>
          <w:spacing w:val="8"/>
          <w:sz w:val="28"/>
          <w:szCs w:val="28"/>
          <w:lang w:val="uk-UA"/>
        </w:rPr>
        <w:t>адміністратора віддалене робоче місце</w:t>
      </w:r>
      <w:r w:rsidRPr="00C47F9E">
        <w:rPr>
          <w:b/>
          <w:sz w:val="28"/>
          <w:szCs w:val="28"/>
          <w:lang w:val="uk-UA"/>
        </w:rPr>
        <w:t xml:space="preserve"> у с. Бужани</w:t>
      </w:r>
    </w:p>
    <w:p w:rsidR="00B24BA1" w:rsidRPr="00C47F9E" w:rsidRDefault="00B24BA1" w:rsidP="00C47F9E">
      <w:pPr>
        <w:shd w:val="clear" w:color="auto" w:fill="FFFFFF"/>
        <w:spacing w:line="240" w:lineRule="atLeast"/>
        <w:ind w:right="4957" w:firstLine="0"/>
        <w:rPr>
          <w:b/>
          <w:sz w:val="28"/>
          <w:szCs w:val="28"/>
          <w:lang w:val="uk-UA" w:eastAsia="uk-UA"/>
        </w:rPr>
      </w:pPr>
    </w:p>
    <w:p w:rsidR="00B24BA1" w:rsidRDefault="00B24BA1" w:rsidP="00C47F9E">
      <w:pPr>
        <w:shd w:val="clear" w:color="auto" w:fill="FFFFFF"/>
        <w:ind w:firstLine="570"/>
        <w:jc w:val="both"/>
        <w:rPr>
          <w:color w:val="000000"/>
          <w:sz w:val="28"/>
          <w:szCs w:val="28"/>
          <w:lang w:val="uk-UA"/>
        </w:rPr>
      </w:pPr>
      <w:r>
        <w:rPr>
          <w:sz w:val="28"/>
          <w:szCs w:val="28"/>
          <w:lang w:val="uk-UA" w:eastAsia="uk-UA"/>
        </w:rPr>
        <w:t>Керуючись статтями</w:t>
      </w:r>
      <w:r w:rsidRPr="00C47F9E">
        <w:rPr>
          <w:sz w:val="28"/>
          <w:szCs w:val="28"/>
          <w:lang w:val="uk-UA" w:eastAsia="uk-UA"/>
        </w:rPr>
        <w:t xml:space="preserve"> 26, 59 Закону України «Про місцев</w:t>
      </w:r>
      <w:r>
        <w:rPr>
          <w:sz w:val="28"/>
          <w:szCs w:val="28"/>
          <w:lang w:val="uk-UA" w:eastAsia="uk-UA"/>
        </w:rPr>
        <w:t>е самоврядування в Україні», статтею</w:t>
      </w:r>
      <w:r w:rsidRPr="00C47F9E">
        <w:rPr>
          <w:sz w:val="28"/>
          <w:szCs w:val="28"/>
          <w:lang w:val="uk-UA" w:eastAsia="uk-UA"/>
        </w:rPr>
        <w:t xml:space="preserve"> 12 Закону України «Про адміністративні послуги», з метою забезпечення безперебійної роботи відділу та виконання вимог трудового законодавства </w:t>
      </w:r>
      <w:r w:rsidRPr="00C47F9E">
        <w:rPr>
          <w:color w:val="000000"/>
          <w:sz w:val="28"/>
          <w:szCs w:val="28"/>
          <w:lang w:val="uk-UA"/>
        </w:rPr>
        <w:t>виконавчий комітет селищної  ради</w:t>
      </w:r>
    </w:p>
    <w:p w:rsidR="00B24BA1" w:rsidRPr="00C47F9E" w:rsidRDefault="00B24BA1" w:rsidP="00C47F9E">
      <w:pPr>
        <w:shd w:val="clear" w:color="auto" w:fill="FFFFFF"/>
        <w:ind w:firstLine="570"/>
        <w:jc w:val="both"/>
        <w:rPr>
          <w:sz w:val="28"/>
          <w:szCs w:val="28"/>
          <w:lang w:val="uk-UA" w:eastAsia="uk-UA"/>
        </w:rPr>
      </w:pPr>
    </w:p>
    <w:p w:rsidR="00B24BA1" w:rsidRPr="00C47F9E" w:rsidRDefault="00B24BA1" w:rsidP="00C47F9E">
      <w:pPr>
        <w:ind w:firstLine="0"/>
        <w:jc w:val="both"/>
        <w:rPr>
          <w:b/>
          <w:sz w:val="28"/>
          <w:szCs w:val="28"/>
          <w:lang w:val="uk-UA" w:eastAsia="uk-UA"/>
        </w:rPr>
      </w:pPr>
      <w:r w:rsidRPr="00C47F9E">
        <w:rPr>
          <w:b/>
          <w:sz w:val="28"/>
          <w:szCs w:val="28"/>
          <w:lang w:val="uk-UA" w:eastAsia="uk-UA"/>
        </w:rPr>
        <w:t>ВИРІШИВ:</w:t>
      </w:r>
    </w:p>
    <w:p w:rsidR="00B24BA1" w:rsidRPr="00C47F9E" w:rsidRDefault="00B24BA1" w:rsidP="00C47F9E">
      <w:pPr>
        <w:shd w:val="clear" w:color="auto" w:fill="FFFFFF"/>
        <w:spacing w:line="240" w:lineRule="atLeast"/>
        <w:ind w:firstLine="708"/>
        <w:jc w:val="both"/>
        <w:rPr>
          <w:sz w:val="28"/>
          <w:szCs w:val="28"/>
          <w:lang w:val="uk-UA" w:eastAsia="uk-UA"/>
        </w:rPr>
      </w:pPr>
      <w:r w:rsidRPr="00C47F9E">
        <w:rPr>
          <w:sz w:val="28"/>
          <w:szCs w:val="28"/>
          <w:lang w:val="uk-UA" w:eastAsia="uk-UA"/>
        </w:rPr>
        <w:t xml:space="preserve">1. Пункт 1 </w:t>
      </w:r>
      <w:r w:rsidRPr="00C47F9E">
        <w:rPr>
          <w:sz w:val="28"/>
          <w:szCs w:val="28"/>
          <w:lang w:val="uk-UA"/>
        </w:rPr>
        <w:t xml:space="preserve">рішення виконавчого комітету Мар'янівської селищної ради від 18 квітня 2022 року № 33 «Про затвердження графіків роботи відділу «Центр надання адміністративних послуг “Дія Центр”» Мар'янівської селищної ради  та ВРМ адміністратора у с. Бужани» </w:t>
      </w:r>
      <w:r w:rsidRPr="00C47F9E">
        <w:rPr>
          <w:sz w:val="28"/>
          <w:szCs w:val="28"/>
          <w:lang w:val="uk-UA" w:eastAsia="uk-UA"/>
        </w:rPr>
        <w:t>викласти у новій редакції:</w:t>
      </w:r>
    </w:p>
    <w:p w:rsidR="00B24BA1" w:rsidRDefault="00B24BA1" w:rsidP="00C47F9E">
      <w:pPr>
        <w:shd w:val="clear" w:color="auto" w:fill="FFFFFF"/>
        <w:spacing w:line="240" w:lineRule="atLeast"/>
        <w:ind w:firstLine="708"/>
        <w:jc w:val="both"/>
        <w:rPr>
          <w:sz w:val="28"/>
          <w:szCs w:val="28"/>
          <w:lang w:eastAsia="uk-UA"/>
        </w:rPr>
      </w:pPr>
      <w:r w:rsidRPr="00C47F9E">
        <w:rPr>
          <w:sz w:val="28"/>
          <w:szCs w:val="28"/>
          <w:lang w:val="uk-UA" w:eastAsia="uk-UA"/>
        </w:rPr>
        <w:t xml:space="preserve"> </w:t>
      </w:r>
      <w:r>
        <w:rPr>
          <w:sz w:val="28"/>
          <w:szCs w:val="28"/>
          <w:lang w:eastAsia="uk-UA"/>
        </w:rPr>
        <w:t xml:space="preserve">«ЗАТВЕРДИТИ: </w:t>
      </w:r>
    </w:p>
    <w:p w:rsidR="00B24BA1" w:rsidRDefault="00B24BA1" w:rsidP="00C47F9E">
      <w:pPr>
        <w:pStyle w:val="ListParagraph"/>
        <w:shd w:val="clear" w:color="auto" w:fill="FFFFFF"/>
        <w:spacing w:after="0" w:line="240" w:lineRule="atLeast"/>
        <w:ind w:left="0"/>
        <w:jc w:val="both"/>
        <w:rPr>
          <w:rFonts w:ascii="Times New Roman" w:hAnsi="Times New Roman"/>
          <w:sz w:val="28"/>
          <w:szCs w:val="28"/>
        </w:rPr>
      </w:pPr>
      <w:r>
        <w:rPr>
          <w:rFonts w:ascii="Times New Roman" w:hAnsi="Times New Roman"/>
          <w:sz w:val="28"/>
          <w:szCs w:val="28"/>
          <w:lang w:eastAsia="uk-UA"/>
        </w:rPr>
        <w:t xml:space="preserve">           - графік роботи відділу </w:t>
      </w:r>
      <w:r>
        <w:rPr>
          <w:rFonts w:ascii="Times New Roman" w:hAnsi="Times New Roman"/>
          <w:sz w:val="28"/>
          <w:szCs w:val="28"/>
        </w:rPr>
        <w:t>«Центр надання адміністративних послуг “Дія Центр”»</w:t>
      </w:r>
      <w:r>
        <w:rPr>
          <w:rFonts w:ascii="Times New Roman" w:hAnsi="Times New Roman"/>
          <w:sz w:val="28"/>
          <w:szCs w:val="28"/>
          <w:lang w:eastAsia="uk-UA"/>
        </w:rPr>
        <w:t>:</w:t>
      </w:r>
    </w:p>
    <w:p w:rsidR="00B24BA1" w:rsidRDefault="00B24BA1" w:rsidP="00C47F9E">
      <w:pPr>
        <w:ind w:firstLine="720"/>
        <w:jc w:val="both"/>
        <w:rPr>
          <w:sz w:val="28"/>
          <w:szCs w:val="28"/>
          <w:lang w:eastAsia="uk-UA"/>
        </w:rPr>
      </w:pPr>
      <w:r>
        <w:rPr>
          <w:sz w:val="28"/>
          <w:szCs w:val="28"/>
          <w:lang w:eastAsia="uk-UA"/>
        </w:rPr>
        <w:t>понеділок   з 08:15 до 17:15;</w:t>
      </w:r>
    </w:p>
    <w:p w:rsidR="00B24BA1" w:rsidRDefault="00B24BA1" w:rsidP="00C47F9E">
      <w:pPr>
        <w:ind w:firstLine="720"/>
        <w:jc w:val="both"/>
        <w:rPr>
          <w:sz w:val="28"/>
          <w:szCs w:val="28"/>
          <w:lang w:eastAsia="uk-UA"/>
        </w:rPr>
      </w:pPr>
      <w:r>
        <w:rPr>
          <w:sz w:val="28"/>
          <w:szCs w:val="28"/>
          <w:lang w:eastAsia="uk-UA"/>
        </w:rPr>
        <w:t>вівторок      з 08:15 до 17:15;</w:t>
      </w:r>
    </w:p>
    <w:p w:rsidR="00B24BA1" w:rsidRDefault="00B24BA1" w:rsidP="00C47F9E">
      <w:pPr>
        <w:ind w:firstLine="720"/>
        <w:jc w:val="both"/>
        <w:rPr>
          <w:sz w:val="28"/>
          <w:szCs w:val="28"/>
          <w:lang w:eastAsia="uk-UA"/>
        </w:rPr>
      </w:pPr>
      <w:r>
        <w:rPr>
          <w:sz w:val="28"/>
          <w:szCs w:val="28"/>
          <w:lang w:eastAsia="uk-UA"/>
        </w:rPr>
        <w:t>середа         з 08:15 до 20:00;</w:t>
      </w:r>
    </w:p>
    <w:p w:rsidR="00B24BA1" w:rsidRDefault="00B24BA1" w:rsidP="00C47F9E">
      <w:pPr>
        <w:ind w:firstLine="720"/>
        <w:jc w:val="both"/>
        <w:rPr>
          <w:sz w:val="28"/>
          <w:szCs w:val="28"/>
          <w:lang w:eastAsia="uk-UA"/>
        </w:rPr>
      </w:pPr>
      <w:r>
        <w:rPr>
          <w:sz w:val="28"/>
          <w:szCs w:val="28"/>
          <w:lang w:eastAsia="uk-UA"/>
        </w:rPr>
        <w:t>четвер         з 08:15 до 17:15;</w:t>
      </w:r>
    </w:p>
    <w:p w:rsidR="00B24BA1" w:rsidRDefault="00B24BA1" w:rsidP="00C47F9E">
      <w:pPr>
        <w:ind w:firstLine="720"/>
        <w:jc w:val="both"/>
        <w:rPr>
          <w:sz w:val="28"/>
          <w:szCs w:val="28"/>
          <w:lang w:eastAsia="uk-UA"/>
        </w:rPr>
      </w:pPr>
      <w:r>
        <w:rPr>
          <w:sz w:val="28"/>
          <w:szCs w:val="28"/>
          <w:lang w:eastAsia="uk-UA"/>
        </w:rPr>
        <w:t>п’ятниця     з 08:15 до 16:00</w:t>
      </w:r>
    </w:p>
    <w:p w:rsidR="00B24BA1" w:rsidRDefault="00B24BA1" w:rsidP="00C47F9E">
      <w:pPr>
        <w:ind w:firstLine="720"/>
        <w:jc w:val="both"/>
        <w:rPr>
          <w:sz w:val="28"/>
          <w:szCs w:val="28"/>
          <w:lang w:eastAsia="uk-UA"/>
        </w:rPr>
      </w:pPr>
      <w:r>
        <w:rPr>
          <w:sz w:val="28"/>
          <w:szCs w:val="28"/>
          <w:lang w:eastAsia="uk-UA"/>
        </w:rPr>
        <w:t xml:space="preserve">без перерви на обід; </w:t>
      </w:r>
    </w:p>
    <w:p w:rsidR="00B24BA1" w:rsidRDefault="00B24BA1" w:rsidP="00C47F9E">
      <w:pPr>
        <w:ind w:firstLine="720"/>
        <w:jc w:val="both"/>
        <w:rPr>
          <w:sz w:val="28"/>
          <w:szCs w:val="28"/>
          <w:lang w:eastAsia="uk-UA"/>
        </w:rPr>
      </w:pPr>
    </w:p>
    <w:p w:rsidR="00B24BA1" w:rsidRDefault="00B24BA1" w:rsidP="00C47F9E">
      <w:pPr>
        <w:pStyle w:val="ListParagraph"/>
        <w:numPr>
          <w:ilvl w:val="0"/>
          <w:numId w:val="1"/>
        </w:numPr>
        <w:shd w:val="clear" w:color="auto" w:fill="FFFFFF"/>
        <w:spacing w:after="0" w:line="240" w:lineRule="atLeast"/>
        <w:ind w:left="0" w:firstLine="540"/>
        <w:jc w:val="both"/>
        <w:rPr>
          <w:rFonts w:ascii="Times New Roman" w:hAnsi="Times New Roman"/>
          <w:sz w:val="28"/>
          <w:szCs w:val="28"/>
        </w:rPr>
      </w:pPr>
      <w:r>
        <w:rPr>
          <w:rFonts w:ascii="Times New Roman" w:hAnsi="Times New Roman"/>
          <w:sz w:val="28"/>
          <w:szCs w:val="28"/>
          <w:lang w:eastAsia="uk-UA"/>
        </w:rPr>
        <w:t xml:space="preserve">графік прийому громадян відділу </w:t>
      </w:r>
      <w:r>
        <w:rPr>
          <w:rFonts w:ascii="Times New Roman" w:hAnsi="Times New Roman"/>
          <w:sz w:val="28"/>
          <w:szCs w:val="28"/>
        </w:rPr>
        <w:t>«Центр надання адміністративних послуг “Дія Центр”»</w:t>
      </w:r>
      <w:r>
        <w:rPr>
          <w:rFonts w:ascii="Times New Roman" w:hAnsi="Times New Roman"/>
          <w:sz w:val="28"/>
          <w:szCs w:val="28"/>
          <w:lang w:eastAsia="uk-UA"/>
        </w:rPr>
        <w:t>:</w:t>
      </w:r>
    </w:p>
    <w:p w:rsidR="00B24BA1" w:rsidRDefault="00B24BA1" w:rsidP="00C47F9E">
      <w:pPr>
        <w:ind w:firstLine="720"/>
        <w:jc w:val="both"/>
        <w:rPr>
          <w:sz w:val="28"/>
          <w:szCs w:val="28"/>
          <w:lang w:eastAsia="uk-UA"/>
        </w:rPr>
      </w:pPr>
      <w:r>
        <w:rPr>
          <w:sz w:val="28"/>
          <w:szCs w:val="28"/>
          <w:lang w:eastAsia="uk-UA"/>
        </w:rPr>
        <w:t>понеділок   з 09:00 до 16:00;</w:t>
      </w:r>
    </w:p>
    <w:p w:rsidR="00B24BA1" w:rsidRDefault="00B24BA1" w:rsidP="00C47F9E">
      <w:pPr>
        <w:ind w:firstLine="720"/>
        <w:jc w:val="both"/>
        <w:rPr>
          <w:sz w:val="28"/>
          <w:szCs w:val="28"/>
          <w:lang w:eastAsia="uk-UA"/>
        </w:rPr>
      </w:pPr>
      <w:r>
        <w:rPr>
          <w:sz w:val="28"/>
          <w:szCs w:val="28"/>
          <w:lang w:eastAsia="uk-UA"/>
        </w:rPr>
        <w:t>вівторок      з 09:00 до 16:00;</w:t>
      </w:r>
    </w:p>
    <w:p w:rsidR="00B24BA1" w:rsidRDefault="00B24BA1" w:rsidP="00C47F9E">
      <w:pPr>
        <w:ind w:firstLine="720"/>
        <w:jc w:val="both"/>
        <w:rPr>
          <w:sz w:val="28"/>
          <w:szCs w:val="28"/>
          <w:lang w:eastAsia="uk-UA"/>
        </w:rPr>
      </w:pPr>
      <w:r>
        <w:rPr>
          <w:sz w:val="28"/>
          <w:szCs w:val="28"/>
          <w:lang w:eastAsia="uk-UA"/>
        </w:rPr>
        <w:t>середа         з 09:00 до 16:00;</w:t>
      </w:r>
    </w:p>
    <w:p w:rsidR="00B24BA1" w:rsidRDefault="00B24BA1" w:rsidP="00C47F9E">
      <w:pPr>
        <w:ind w:firstLine="720"/>
        <w:jc w:val="both"/>
        <w:rPr>
          <w:sz w:val="28"/>
          <w:szCs w:val="28"/>
          <w:lang w:eastAsia="uk-UA"/>
        </w:rPr>
      </w:pPr>
      <w:r>
        <w:rPr>
          <w:sz w:val="28"/>
          <w:szCs w:val="28"/>
          <w:lang w:eastAsia="uk-UA"/>
        </w:rPr>
        <w:t>четвер         з 09:00 до 16:00;</w:t>
      </w:r>
    </w:p>
    <w:p w:rsidR="00B24BA1" w:rsidRDefault="00B24BA1" w:rsidP="00C47F9E">
      <w:pPr>
        <w:ind w:firstLine="720"/>
        <w:jc w:val="both"/>
        <w:rPr>
          <w:sz w:val="28"/>
          <w:szCs w:val="28"/>
          <w:lang w:eastAsia="uk-UA"/>
        </w:rPr>
      </w:pPr>
      <w:r>
        <w:rPr>
          <w:sz w:val="28"/>
          <w:szCs w:val="28"/>
          <w:lang w:eastAsia="uk-UA"/>
        </w:rPr>
        <w:t>п’ятниця     з 09:00 до 16:00;</w:t>
      </w:r>
    </w:p>
    <w:p w:rsidR="00B24BA1" w:rsidRDefault="00B24BA1" w:rsidP="00C47F9E">
      <w:pPr>
        <w:ind w:firstLine="720"/>
        <w:jc w:val="both"/>
        <w:rPr>
          <w:sz w:val="28"/>
          <w:szCs w:val="28"/>
          <w:lang w:eastAsia="uk-UA"/>
        </w:rPr>
      </w:pPr>
      <w:r>
        <w:rPr>
          <w:sz w:val="28"/>
          <w:szCs w:val="28"/>
          <w:lang w:eastAsia="uk-UA"/>
        </w:rPr>
        <w:t xml:space="preserve">без перерви на обід. </w:t>
      </w:r>
    </w:p>
    <w:p w:rsidR="00B24BA1" w:rsidRDefault="00B24BA1" w:rsidP="00C47F9E">
      <w:pPr>
        <w:jc w:val="both"/>
        <w:rPr>
          <w:sz w:val="28"/>
          <w:szCs w:val="28"/>
          <w:lang w:eastAsia="uk-UA"/>
        </w:rPr>
      </w:pPr>
      <w:r>
        <w:rPr>
          <w:sz w:val="28"/>
          <w:szCs w:val="28"/>
          <w:lang w:val="uk-UA" w:eastAsia="uk-UA"/>
        </w:rPr>
        <w:t xml:space="preserve">  </w:t>
      </w:r>
      <w:r>
        <w:rPr>
          <w:sz w:val="28"/>
          <w:szCs w:val="28"/>
          <w:lang w:eastAsia="uk-UA"/>
        </w:rPr>
        <w:t xml:space="preserve">Субота, неділя – вихідний.    </w:t>
      </w:r>
    </w:p>
    <w:p w:rsidR="00B24BA1" w:rsidRDefault="00B24BA1" w:rsidP="00C47F9E">
      <w:pPr>
        <w:jc w:val="both"/>
        <w:rPr>
          <w:sz w:val="28"/>
          <w:szCs w:val="28"/>
          <w:lang w:eastAsia="uk-UA"/>
        </w:rPr>
      </w:pPr>
      <w:r>
        <w:rPr>
          <w:sz w:val="28"/>
          <w:szCs w:val="28"/>
          <w:lang w:eastAsia="uk-UA"/>
        </w:rPr>
        <w:t xml:space="preserve">     </w:t>
      </w:r>
    </w:p>
    <w:p w:rsidR="00B24BA1" w:rsidRDefault="00B24BA1" w:rsidP="00C47F9E">
      <w:pPr>
        <w:tabs>
          <w:tab w:val="num" w:pos="0"/>
        </w:tabs>
        <w:spacing w:after="120"/>
        <w:jc w:val="both"/>
        <w:rPr>
          <w:sz w:val="28"/>
          <w:szCs w:val="28"/>
          <w:lang w:eastAsia="en-US"/>
        </w:rPr>
      </w:pPr>
      <w:r>
        <w:rPr>
          <w:sz w:val="28"/>
          <w:szCs w:val="28"/>
          <w:lang w:eastAsia="uk-UA"/>
        </w:rPr>
        <w:tab/>
        <w:t xml:space="preserve">2. Доповнити </w:t>
      </w:r>
      <w:r>
        <w:rPr>
          <w:sz w:val="28"/>
          <w:szCs w:val="28"/>
        </w:rPr>
        <w:t>рішення виконавчого комітету Мар'янівської селищної ради від 18 квітня 2022 року № 33 «Про затвердження графіків роботи відділу «Центр надання адміністративних послуг “Дія Центр”» Мар'янівської селищної ради  та ВРМ адміністратора у с. Бужани» пунктом 3 такого змісту:</w:t>
      </w:r>
    </w:p>
    <w:p w:rsidR="00B24BA1" w:rsidRDefault="00B24BA1" w:rsidP="00C47F9E">
      <w:pPr>
        <w:tabs>
          <w:tab w:val="num" w:pos="0"/>
        </w:tabs>
        <w:spacing w:after="120"/>
        <w:jc w:val="both"/>
        <w:rPr>
          <w:sz w:val="28"/>
          <w:szCs w:val="28"/>
        </w:rPr>
      </w:pPr>
      <w:r>
        <w:rPr>
          <w:sz w:val="28"/>
          <w:szCs w:val="28"/>
        </w:rPr>
        <w:tab/>
        <w:t>«Начальнику відділу-адміністратору «Центр надання адміністративних послуг “Дія Центр”» Ірині Поліщук щоквартально розробляти графік роботи працівників відділу таким чином, щоб тижневий робочий час не перевищував 40 робочих годин та подавати на затвердження селищному голові.».</w:t>
      </w:r>
    </w:p>
    <w:p w:rsidR="00B24BA1" w:rsidRDefault="00B24BA1" w:rsidP="00C47F9E">
      <w:pPr>
        <w:tabs>
          <w:tab w:val="num" w:pos="0"/>
        </w:tabs>
        <w:jc w:val="both"/>
        <w:rPr>
          <w:sz w:val="28"/>
          <w:szCs w:val="28"/>
          <w:lang w:eastAsia="uk-UA"/>
        </w:rPr>
      </w:pPr>
    </w:p>
    <w:p w:rsidR="00B24BA1" w:rsidRDefault="00B24BA1" w:rsidP="00C47F9E">
      <w:pPr>
        <w:tabs>
          <w:tab w:val="num" w:pos="0"/>
        </w:tabs>
        <w:ind w:firstLine="0"/>
        <w:jc w:val="both"/>
        <w:rPr>
          <w:sz w:val="28"/>
          <w:szCs w:val="28"/>
          <w:lang w:eastAsia="uk-UA"/>
        </w:rPr>
      </w:pPr>
      <w:r>
        <w:rPr>
          <w:sz w:val="28"/>
          <w:szCs w:val="28"/>
          <w:lang w:eastAsia="uk-UA"/>
        </w:rPr>
        <w:t xml:space="preserve">Селищний голова                                                                  </w:t>
      </w:r>
      <w:r>
        <w:rPr>
          <w:b/>
          <w:sz w:val="28"/>
          <w:szCs w:val="28"/>
          <w:lang w:eastAsia="uk-UA"/>
        </w:rPr>
        <w:t>Олег БАСАЛИК</w:t>
      </w:r>
      <w:bookmarkStart w:id="1" w:name="n272"/>
      <w:bookmarkEnd w:id="1"/>
    </w:p>
    <w:p w:rsidR="00B24BA1" w:rsidRDefault="00B24BA1" w:rsidP="00C47F9E">
      <w:pPr>
        <w:rPr>
          <w:sz w:val="28"/>
          <w:szCs w:val="28"/>
          <w:lang w:eastAsia="en-US"/>
        </w:rPr>
      </w:pPr>
    </w:p>
    <w:p w:rsidR="00B24BA1" w:rsidRDefault="00B24BA1" w:rsidP="00C47F9E">
      <w:pPr>
        <w:ind w:firstLine="0"/>
        <w:rPr>
          <w:sz w:val="24"/>
          <w:szCs w:val="24"/>
          <w:lang w:val="uk-UA"/>
        </w:rPr>
      </w:pPr>
    </w:p>
    <w:p w:rsidR="00B24BA1" w:rsidRDefault="00B24BA1" w:rsidP="00C47F9E">
      <w:pPr>
        <w:ind w:firstLine="0"/>
        <w:rPr>
          <w:sz w:val="24"/>
          <w:szCs w:val="24"/>
        </w:rPr>
      </w:pPr>
      <w:r>
        <w:rPr>
          <w:sz w:val="24"/>
          <w:szCs w:val="24"/>
        </w:rPr>
        <w:t>Ірина Поліщук</w:t>
      </w:r>
    </w:p>
    <w:p w:rsidR="00B24BA1" w:rsidRDefault="00B24BA1" w:rsidP="00F20CD0">
      <w:pPr>
        <w:ind w:firstLine="0"/>
      </w:pPr>
    </w:p>
    <w:sectPr w:rsidR="00B24BA1" w:rsidSect="00156322">
      <w:headerReference w:type="even" r:id="rId8"/>
      <w:headerReference w:type="default" r:id="rId9"/>
      <w:pgSz w:w="11906" w:h="16838"/>
      <w:pgMar w:top="567"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BA1" w:rsidRDefault="00B24BA1">
      <w:r>
        <w:separator/>
      </w:r>
    </w:p>
  </w:endnote>
  <w:endnote w:type="continuationSeparator" w:id="0">
    <w:p w:rsidR="00B24BA1" w:rsidRDefault="00B2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BA1" w:rsidRDefault="00B24BA1">
      <w:r>
        <w:separator/>
      </w:r>
    </w:p>
  </w:footnote>
  <w:footnote w:type="continuationSeparator" w:id="0">
    <w:p w:rsidR="00B24BA1" w:rsidRDefault="00B2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A1" w:rsidRDefault="00B24BA1" w:rsidP="000C07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4BA1" w:rsidRDefault="00B24B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A1" w:rsidRDefault="00B24BA1" w:rsidP="000C07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24BA1" w:rsidRDefault="00B24B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61496"/>
    <w:multiLevelType w:val="hybridMultilevel"/>
    <w:tmpl w:val="254049C0"/>
    <w:lvl w:ilvl="0" w:tplc="982ECB20">
      <w:start w:val="3"/>
      <w:numFmt w:val="bullet"/>
      <w:lvlText w:val="-"/>
      <w:lvlJc w:val="left"/>
      <w:pPr>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BD0"/>
    <w:rsid w:val="0000401D"/>
    <w:rsid w:val="00021986"/>
    <w:rsid w:val="000C0751"/>
    <w:rsid w:val="000D13D4"/>
    <w:rsid w:val="00102736"/>
    <w:rsid w:val="00156322"/>
    <w:rsid w:val="001D6445"/>
    <w:rsid w:val="00202A76"/>
    <w:rsid w:val="00283C74"/>
    <w:rsid w:val="00285EEA"/>
    <w:rsid w:val="002B5E21"/>
    <w:rsid w:val="004503C3"/>
    <w:rsid w:val="00714B60"/>
    <w:rsid w:val="00734D68"/>
    <w:rsid w:val="007A3911"/>
    <w:rsid w:val="00872038"/>
    <w:rsid w:val="0091413D"/>
    <w:rsid w:val="009B5C33"/>
    <w:rsid w:val="00A12D97"/>
    <w:rsid w:val="00A81F6F"/>
    <w:rsid w:val="00B24BA1"/>
    <w:rsid w:val="00B81BD0"/>
    <w:rsid w:val="00B94E79"/>
    <w:rsid w:val="00C44C4B"/>
    <w:rsid w:val="00C47F9E"/>
    <w:rsid w:val="00D26D2E"/>
    <w:rsid w:val="00D3214A"/>
    <w:rsid w:val="00D6787B"/>
    <w:rsid w:val="00D81F38"/>
    <w:rsid w:val="00E0464B"/>
    <w:rsid w:val="00EB3EBA"/>
    <w:rsid w:val="00EF0DDC"/>
    <w:rsid w:val="00F20C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76"/>
    <w:pPr>
      <w:widowControl w:val="0"/>
      <w:autoSpaceDE w:val="0"/>
      <w:autoSpaceDN w:val="0"/>
      <w:adjustRightInd w:val="0"/>
      <w:ind w:firstLine="567"/>
    </w:pPr>
    <w:rPr>
      <w:rFonts w:ascii="Times New Roman" w:eastAsia="Times New Roma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2A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A76"/>
    <w:rPr>
      <w:rFonts w:ascii="Tahoma" w:hAnsi="Tahoma" w:cs="Tahoma"/>
      <w:sz w:val="16"/>
      <w:szCs w:val="16"/>
      <w:lang w:val="ru-RU" w:eastAsia="ru-RU"/>
    </w:rPr>
  </w:style>
  <w:style w:type="paragraph" w:styleId="ListParagraph">
    <w:name w:val="List Paragraph"/>
    <w:basedOn w:val="Normal"/>
    <w:uiPriority w:val="99"/>
    <w:qFormat/>
    <w:rsid w:val="00C47F9E"/>
    <w:pPr>
      <w:widowControl/>
      <w:autoSpaceDE/>
      <w:autoSpaceDN/>
      <w:adjustRightInd/>
      <w:spacing w:after="160" w:line="254" w:lineRule="auto"/>
      <w:ind w:left="720" w:firstLine="0"/>
      <w:contextualSpacing/>
    </w:pPr>
    <w:rPr>
      <w:rFonts w:ascii="Calibri" w:eastAsia="Calibri" w:hAnsi="Calibri"/>
      <w:lang w:val="uk-UA" w:eastAsia="en-US"/>
    </w:rPr>
  </w:style>
  <w:style w:type="paragraph" w:styleId="Header">
    <w:name w:val="header"/>
    <w:basedOn w:val="Normal"/>
    <w:link w:val="HeaderChar"/>
    <w:uiPriority w:val="99"/>
    <w:rsid w:val="00156322"/>
    <w:pPr>
      <w:tabs>
        <w:tab w:val="center" w:pos="4677"/>
        <w:tab w:val="right" w:pos="9355"/>
      </w:tabs>
    </w:pPr>
  </w:style>
  <w:style w:type="character" w:customStyle="1" w:styleId="HeaderChar">
    <w:name w:val="Header Char"/>
    <w:basedOn w:val="DefaultParagraphFont"/>
    <w:link w:val="Header"/>
    <w:uiPriority w:val="99"/>
    <w:semiHidden/>
    <w:locked/>
    <w:rPr>
      <w:rFonts w:ascii="Times New Roman" w:hAnsi="Times New Roman" w:cs="Times New Roman"/>
    </w:rPr>
  </w:style>
  <w:style w:type="character" w:styleId="PageNumber">
    <w:name w:val="page number"/>
    <w:basedOn w:val="DefaultParagraphFont"/>
    <w:uiPriority w:val="99"/>
    <w:rsid w:val="00156322"/>
    <w:rPr>
      <w:rFonts w:cs="Times New Roman"/>
    </w:rPr>
  </w:style>
</w:styles>
</file>

<file path=word/webSettings.xml><?xml version="1.0" encoding="utf-8"?>
<w:webSettings xmlns:r="http://schemas.openxmlformats.org/officeDocument/2006/relationships" xmlns:w="http://schemas.openxmlformats.org/wordprocessingml/2006/main">
  <w:divs>
    <w:div w:id="2144233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348</Words>
  <Characters>1985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Администратор</cp:lastModifiedBy>
  <cp:revision>17</cp:revision>
  <cp:lastPrinted>2023-02-01T14:42:00Z</cp:lastPrinted>
  <dcterms:created xsi:type="dcterms:W3CDTF">2021-01-05T12:25:00Z</dcterms:created>
  <dcterms:modified xsi:type="dcterms:W3CDTF">2023-02-01T14:43:00Z</dcterms:modified>
</cp:coreProperties>
</file>