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21DF" w14:textId="77777777" w:rsidR="007043F3" w:rsidRPr="00CF3B15" w:rsidRDefault="007043F3" w:rsidP="006112A9">
      <w:pPr>
        <w:tabs>
          <w:tab w:val="left" w:pos="4253"/>
        </w:tabs>
        <w:ind w:right="-185"/>
        <w:jc w:val="center"/>
        <w:rPr>
          <w:rFonts w:ascii="Times New Roman" w:hAnsi="Times New Roman" w:cs="Times New Roman"/>
        </w:rPr>
      </w:pPr>
      <w:r w:rsidRPr="00CF3B15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63A0C287" wp14:editId="2953A1FE">
            <wp:extent cx="466725" cy="638175"/>
            <wp:effectExtent l="19050" t="0" r="9525" b="0"/>
            <wp:docPr id="2" name="Рисунок 2" descr="Про Державний герб України | LIGA:ZAK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о Державний герб України | LIGA:ZAK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1B109F" w14:textId="77777777" w:rsidR="007043F3" w:rsidRPr="00CF3B15" w:rsidRDefault="007043F3" w:rsidP="007043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</w:t>
      </w:r>
      <w:r w:rsidRPr="00932987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ЯНІВС</w:t>
      </w:r>
      <w:r w:rsidRPr="00CF3B15">
        <w:rPr>
          <w:rFonts w:ascii="Times New Roman" w:hAnsi="Times New Roman" w:cs="Times New Roman"/>
          <w:b/>
          <w:sz w:val="28"/>
          <w:szCs w:val="28"/>
        </w:rPr>
        <w:t>ЬКА С</w:t>
      </w:r>
      <w:r>
        <w:rPr>
          <w:rFonts w:ascii="Times New Roman" w:hAnsi="Times New Roman" w:cs="Times New Roman"/>
          <w:b/>
          <w:sz w:val="28"/>
          <w:szCs w:val="28"/>
        </w:rPr>
        <w:t>ЕЛИЩН</w:t>
      </w:r>
      <w:r w:rsidRPr="00CF3B15">
        <w:rPr>
          <w:rFonts w:ascii="Times New Roman" w:hAnsi="Times New Roman" w:cs="Times New Roman"/>
          <w:b/>
          <w:sz w:val="28"/>
          <w:szCs w:val="28"/>
        </w:rPr>
        <w:t>А РАДА</w:t>
      </w:r>
    </w:p>
    <w:p w14:paraId="17598ED6" w14:textId="77777777" w:rsidR="007043F3" w:rsidRPr="00CF3B15" w:rsidRDefault="007043F3" w:rsidP="007043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ЛУЦЬ</w:t>
      </w:r>
      <w:r w:rsidRPr="00CF3B15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F3B15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CF3B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ВОЛИНСЬКОЇ</w:t>
      </w:r>
      <w:r w:rsidRPr="00CF3B15">
        <w:rPr>
          <w:rFonts w:ascii="Times New Roman" w:hAnsi="Times New Roman" w:cs="Times New Roman"/>
          <w:b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/>
          <w:sz w:val="28"/>
          <w:szCs w:val="28"/>
        </w:rPr>
        <w:t>І</w:t>
      </w:r>
    </w:p>
    <w:p w14:paraId="61C970DF" w14:textId="77777777" w:rsidR="007043F3" w:rsidRPr="00A20D83" w:rsidRDefault="007043F3" w:rsidP="007043F3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32987">
        <w:rPr>
          <w:rFonts w:ascii="Times New Roman" w:hAnsi="Times New Roman" w:cs="Times New Roman"/>
          <w:bCs/>
          <w:color w:val="000000"/>
          <w:sz w:val="28"/>
          <w:szCs w:val="28"/>
        </w:rPr>
        <w:t>ВОСЬМОГО СКЛИКАННЯ</w:t>
      </w:r>
    </w:p>
    <w:p w14:paraId="07FBFFA5" w14:textId="77777777" w:rsidR="007043F3" w:rsidRPr="00CF3B15" w:rsidRDefault="007043F3" w:rsidP="007043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B15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698B0E3E" w14:textId="545AB43B" w:rsidR="007043F3" w:rsidRPr="00CF3B15" w:rsidRDefault="00324659" w:rsidP="0032465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7157BA">
        <w:rPr>
          <w:rFonts w:ascii="Times New Roman" w:hAnsi="Times New Roman" w:cs="Times New Roman"/>
          <w:b/>
          <w:sz w:val="28"/>
          <w:szCs w:val="28"/>
        </w:rPr>
        <w:t>Є</w:t>
      </w:r>
      <w:r>
        <w:rPr>
          <w:rFonts w:ascii="Times New Roman" w:hAnsi="Times New Roman" w:cs="Times New Roman"/>
          <w:b/>
          <w:sz w:val="28"/>
          <w:szCs w:val="28"/>
        </w:rPr>
        <w:t>КТ</w:t>
      </w:r>
    </w:p>
    <w:p w14:paraId="16AE4E4C" w14:textId="541A381A" w:rsidR="007043F3" w:rsidRPr="00932987" w:rsidRDefault="007043F3" w:rsidP="007043F3">
      <w:pPr>
        <w:rPr>
          <w:rFonts w:ascii="Times New Roman" w:hAnsi="Times New Roman" w:cs="Times New Roman"/>
          <w:bCs/>
          <w:sz w:val="28"/>
          <w:szCs w:val="28"/>
        </w:rPr>
      </w:pPr>
      <w:r w:rsidRPr="00932987">
        <w:rPr>
          <w:rFonts w:ascii="Times New Roman" w:hAnsi="Times New Roman" w:cs="Times New Roman"/>
          <w:bCs/>
          <w:sz w:val="28"/>
          <w:szCs w:val="28"/>
        </w:rPr>
        <w:t xml:space="preserve">__ </w:t>
      </w:r>
      <w:r w:rsidR="00B77303">
        <w:rPr>
          <w:rFonts w:ascii="Times New Roman" w:hAnsi="Times New Roman" w:cs="Times New Roman"/>
          <w:bCs/>
          <w:sz w:val="28"/>
          <w:szCs w:val="28"/>
        </w:rPr>
        <w:t>грудня</w:t>
      </w:r>
      <w:r w:rsidRPr="00932987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5973D0">
        <w:rPr>
          <w:rFonts w:ascii="Times New Roman" w:hAnsi="Times New Roman" w:cs="Times New Roman"/>
          <w:bCs/>
          <w:sz w:val="28"/>
          <w:szCs w:val="28"/>
        </w:rPr>
        <w:t>5</w:t>
      </w:r>
      <w:r w:rsidRPr="00932987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932987">
        <w:rPr>
          <w:rFonts w:ascii="Times New Roman" w:hAnsi="Times New Roman" w:cs="Times New Roman"/>
          <w:bCs/>
          <w:sz w:val="28"/>
          <w:szCs w:val="28"/>
        </w:rPr>
        <w:tab/>
        <w:t xml:space="preserve">            с</w:t>
      </w:r>
      <w:r w:rsidR="005973D0">
        <w:rPr>
          <w:rFonts w:ascii="Times New Roman" w:hAnsi="Times New Roman" w:cs="Times New Roman"/>
          <w:bCs/>
          <w:sz w:val="28"/>
          <w:szCs w:val="28"/>
        </w:rPr>
        <w:t xml:space="preserve">елище </w:t>
      </w:r>
      <w:r w:rsidRPr="0093298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2987">
        <w:rPr>
          <w:rFonts w:ascii="Times New Roman" w:hAnsi="Times New Roman" w:cs="Times New Roman"/>
          <w:bCs/>
          <w:sz w:val="28"/>
          <w:szCs w:val="28"/>
        </w:rPr>
        <w:t>Мар</w:t>
      </w:r>
      <w:r w:rsidRPr="009C380B">
        <w:rPr>
          <w:rFonts w:ascii="Times New Roman" w:hAnsi="Times New Roman" w:cs="Times New Roman"/>
          <w:bCs/>
          <w:sz w:val="28"/>
          <w:szCs w:val="28"/>
        </w:rPr>
        <w:t>’</w:t>
      </w:r>
      <w:r w:rsidRPr="00932987">
        <w:rPr>
          <w:rFonts w:ascii="Times New Roman" w:hAnsi="Times New Roman" w:cs="Times New Roman"/>
          <w:bCs/>
          <w:sz w:val="28"/>
          <w:szCs w:val="28"/>
        </w:rPr>
        <w:t>янівка</w:t>
      </w:r>
      <w:proofErr w:type="spellEnd"/>
      <w:r w:rsidRPr="00932987">
        <w:rPr>
          <w:rFonts w:ascii="Times New Roman" w:hAnsi="Times New Roman" w:cs="Times New Roman"/>
          <w:bCs/>
          <w:sz w:val="28"/>
          <w:szCs w:val="28"/>
        </w:rPr>
        <w:tab/>
      </w:r>
      <w:r w:rsidRPr="00932987">
        <w:rPr>
          <w:rFonts w:ascii="Times New Roman" w:hAnsi="Times New Roman" w:cs="Times New Roman"/>
          <w:bCs/>
          <w:sz w:val="28"/>
          <w:szCs w:val="28"/>
        </w:rPr>
        <w:tab/>
        <w:t xml:space="preserve">            </w:t>
      </w:r>
      <w:r w:rsidR="003C2F34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932987">
        <w:rPr>
          <w:rFonts w:ascii="Times New Roman" w:hAnsi="Times New Roman" w:cs="Times New Roman"/>
          <w:bCs/>
          <w:sz w:val="28"/>
          <w:szCs w:val="28"/>
        </w:rPr>
        <w:t>№ ____</w:t>
      </w:r>
    </w:p>
    <w:p w14:paraId="37440FD0" w14:textId="77777777" w:rsidR="007043F3" w:rsidRDefault="007043F3" w:rsidP="007043F3">
      <w:pPr>
        <w:widowControl w:val="0"/>
        <w:shd w:val="clear" w:color="auto" w:fill="FFFFFF"/>
        <w:tabs>
          <w:tab w:val="left" w:pos="3996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91F5D5A" w14:textId="163F11BC" w:rsidR="007043F3" w:rsidRDefault="00EE1441" w:rsidP="00EE1441">
      <w:pPr>
        <w:ind w:right="5103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E144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Про затвердження програми компенсації пільгових перевезень окремих категорій громадян на залізничному транспорті приміського сполучення на 202</w:t>
      </w:r>
      <w:r w:rsidR="00BD475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6-</w:t>
      </w:r>
      <w:r w:rsidRPr="00EE144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202</w:t>
      </w:r>
      <w:r w:rsidR="00BD475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8</w:t>
      </w:r>
      <w:r w:rsidRPr="00EE144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роки та </w:t>
      </w:r>
      <w:r w:rsidR="00BD475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</w:t>
      </w:r>
      <w:r w:rsidRPr="00EE144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орядку здійснення компенсаційних виплат за пільговий проїзд окремих категорій громадян на залізничному транспорті приміського сполучення за рахунок коштів бюджету селищної ради</w:t>
      </w:r>
    </w:p>
    <w:p w14:paraId="534D27C7" w14:textId="77777777" w:rsidR="007043F3" w:rsidRPr="00B02F4C" w:rsidRDefault="007043F3" w:rsidP="007043F3">
      <w:pPr>
        <w:ind w:right="552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51FBCE37" w14:textId="5A5C1066" w:rsidR="007043F3" w:rsidRDefault="007043F3" w:rsidP="007043F3">
      <w:pPr>
        <w:pStyle w:val="a3"/>
        <w:tabs>
          <w:tab w:val="left" w:pos="1134"/>
        </w:tabs>
        <w:spacing w:after="0" w:line="240" w:lineRule="auto"/>
        <w:ind w:right="3" w:firstLine="566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статтею 91 Бюджетного кодексу України, </w:t>
      </w:r>
      <w:r w:rsidR="00EE1441" w:rsidRPr="00EE1441">
        <w:rPr>
          <w:rFonts w:ascii="Times New Roman" w:hAnsi="Times New Roman" w:cs="Times New Roman"/>
          <w:sz w:val="28"/>
          <w:szCs w:val="28"/>
        </w:rPr>
        <w:t>пунктом 22 частини першої статті 26 Закону України «Про місцеве самоврядування в Україні»</w:t>
      </w:r>
      <w:r>
        <w:rPr>
          <w:rFonts w:ascii="Times New Roman" w:hAnsi="Times New Roman" w:cs="Times New Roman"/>
          <w:color w:val="000009"/>
          <w:sz w:val="28"/>
          <w:szCs w:val="28"/>
        </w:rPr>
        <w:t>,</w:t>
      </w:r>
      <w:r w:rsidR="00EE1441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="00EE1441" w:rsidRPr="00EE1441">
        <w:rPr>
          <w:rFonts w:ascii="Times New Roman" w:hAnsi="Times New Roman" w:cs="Times New Roman"/>
          <w:color w:val="000009"/>
          <w:sz w:val="28"/>
          <w:szCs w:val="28"/>
        </w:rPr>
        <w:t>відповідно до Закону України «Про залізничний транспорт», постанови Кабінету Міністрів України від 16 грудня 2009 року №1359 «Про затвердження Порядку розрахунку обсягів компенсаційних виплат за пільгові перевезення залізничним транспортом окремих категорій громадян», наказу Міністерства транспорту та зв’язку України від 27 грудня 2006 року №1196 «Про затвердження Правил перевезення пасажирів, багажу, вантажобагажу та пошти залізничним транспортом України»</w:t>
      </w:r>
      <w:r w:rsidR="00EE1441">
        <w:rPr>
          <w:rFonts w:ascii="Times New Roman" w:hAnsi="Times New Roman" w:cs="Times New Roman"/>
          <w:color w:val="000009"/>
          <w:sz w:val="28"/>
          <w:szCs w:val="28"/>
        </w:rPr>
        <w:t>,</w:t>
      </w:r>
      <w:r>
        <w:rPr>
          <w:rFonts w:ascii="Times New Roman" w:hAnsi="Times New Roman" w:cs="Times New Roman"/>
          <w:color w:val="000009"/>
          <w:sz w:val="28"/>
          <w:szCs w:val="28"/>
        </w:rPr>
        <w:t xml:space="preserve"> враховуючи висновки постійної комісії селищної ради </w:t>
      </w:r>
      <w:r>
        <w:rPr>
          <w:rFonts w:ascii="Times New Roman" w:hAnsi="Times New Roman"/>
          <w:sz w:val="28"/>
          <w:szCs w:val="28"/>
        </w:rPr>
        <w:t xml:space="preserve">з </w:t>
      </w:r>
      <w:r w:rsidRPr="00641AD4">
        <w:rPr>
          <w:rFonts w:ascii="Times New Roman" w:hAnsi="Times New Roman"/>
          <w:sz w:val="28"/>
          <w:szCs w:val="28"/>
        </w:rPr>
        <w:t>питань  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</w:r>
      <w:r>
        <w:rPr>
          <w:rFonts w:ascii="Times New Roman" w:hAnsi="Times New Roman"/>
          <w:sz w:val="28"/>
          <w:szCs w:val="28"/>
        </w:rPr>
        <w:t xml:space="preserve"> від __</w:t>
      </w:r>
      <w:r w:rsidR="00600800">
        <w:rPr>
          <w:rFonts w:ascii="Times New Roman" w:hAnsi="Times New Roman"/>
          <w:sz w:val="28"/>
          <w:szCs w:val="28"/>
        </w:rPr>
        <w:t>грудня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EE144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року № __</w:t>
      </w:r>
      <w:r>
        <w:rPr>
          <w:rFonts w:ascii="Times New Roman" w:hAnsi="Times New Roman" w:cs="Times New Roman"/>
          <w:color w:val="000009"/>
          <w:sz w:val="28"/>
          <w:szCs w:val="28"/>
        </w:rPr>
        <w:t xml:space="preserve">, схвалення </w:t>
      </w:r>
      <w:proofErr w:type="spellStart"/>
      <w:r>
        <w:rPr>
          <w:rFonts w:ascii="Times New Roman" w:hAnsi="Times New Roman" w:cs="Times New Roman"/>
          <w:color w:val="000009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color w:val="000009"/>
          <w:sz w:val="28"/>
          <w:szCs w:val="28"/>
        </w:rPr>
        <w:t xml:space="preserve"> Програми на засіданні виконавчого комітету </w:t>
      </w:r>
      <w:proofErr w:type="spellStart"/>
      <w:r>
        <w:rPr>
          <w:rFonts w:ascii="Times New Roman" w:hAnsi="Times New Roman" w:cs="Times New Roman"/>
          <w:color w:val="000009"/>
          <w:sz w:val="28"/>
          <w:szCs w:val="28"/>
        </w:rPr>
        <w:t>Мар</w:t>
      </w:r>
      <w:r w:rsidRPr="00567DA6">
        <w:rPr>
          <w:rFonts w:ascii="Times New Roman" w:hAnsi="Times New Roman" w:cs="Times New Roman"/>
          <w:color w:val="000009"/>
          <w:sz w:val="28"/>
          <w:szCs w:val="28"/>
        </w:rPr>
        <w:t>’</w:t>
      </w:r>
      <w:r>
        <w:rPr>
          <w:rFonts w:ascii="Times New Roman" w:hAnsi="Times New Roman" w:cs="Times New Roman"/>
          <w:color w:val="000009"/>
          <w:sz w:val="28"/>
          <w:szCs w:val="28"/>
        </w:rPr>
        <w:t>янівської</w:t>
      </w:r>
      <w:proofErr w:type="spellEnd"/>
      <w:r>
        <w:rPr>
          <w:rFonts w:ascii="Times New Roman" w:hAnsi="Times New Roman" w:cs="Times New Roman"/>
          <w:color w:val="000009"/>
          <w:sz w:val="28"/>
          <w:szCs w:val="28"/>
        </w:rPr>
        <w:t xml:space="preserve"> селищної ради</w:t>
      </w:r>
      <w:r w:rsidR="000F33E4">
        <w:rPr>
          <w:rFonts w:ascii="Times New Roman" w:hAnsi="Times New Roman" w:cs="Times New Roman"/>
          <w:color w:val="000009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="00BD4750">
        <w:rPr>
          <w:rFonts w:ascii="Times New Roman" w:hAnsi="Times New Roman" w:cs="Times New Roman"/>
          <w:color w:val="000009"/>
          <w:sz w:val="28"/>
          <w:szCs w:val="28"/>
        </w:rPr>
        <w:t>30</w:t>
      </w:r>
      <w:r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="000F33E4">
        <w:rPr>
          <w:rFonts w:ascii="Times New Roman" w:hAnsi="Times New Roman" w:cs="Times New Roman"/>
          <w:color w:val="000009"/>
          <w:sz w:val="28"/>
          <w:szCs w:val="28"/>
        </w:rPr>
        <w:t>жовтня</w:t>
      </w:r>
      <w:r>
        <w:rPr>
          <w:rFonts w:ascii="Times New Roman" w:hAnsi="Times New Roman" w:cs="Times New Roman"/>
          <w:color w:val="000009"/>
          <w:sz w:val="28"/>
          <w:szCs w:val="28"/>
        </w:rPr>
        <w:t xml:space="preserve"> 202</w:t>
      </w:r>
      <w:r w:rsidR="000F33E4">
        <w:rPr>
          <w:rFonts w:ascii="Times New Roman" w:hAnsi="Times New Roman" w:cs="Times New Roman"/>
          <w:color w:val="000009"/>
          <w:sz w:val="28"/>
          <w:szCs w:val="28"/>
        </w:rPr>
        <w:t>5</w:t>
      </w:r>
      <w:r>
        <w:rPr>
          <w:rFonts w:ascii="Times New Roman" w:hAnsi="Times New Roman" w:cs="Times New Roman"/>
          <w:color w:val="000009"/>
          <w:sz w:val="28"/>
          <w:szCs w:val="28"/>
        </w:rPr>
        <w:t xml:space="preserve"> року рішенням № </w:t>
      </w:r>
      <w:r w:rsidR="00BD4750">
        <w:rPr>
          <w:rFonts w:ascii="Times New Roman" w:hAnsi="Times New Roman" w:cs="Times New Roman"/>
          <w:color w:val="000009"/>
          <w:sz w:val="28"/>
          <w:szCs w:val="28"/>
        </w:rPr>
        <w:t>160</w:t>
      </w:r>
      <w:r>
        <w:rPr>
          <w:rFonts w:ascii="Times New Roman" w:hAnsi="Times New Roman" w:cs="Times New Roman"/>
          <w:color w:val="000009"/>
          <w:sz w:val="28"/>
          <w:szCs w:val="28"/>
        </w:rPr>
        <w:t>,</w:t>
      </w:r>
      <w:r w:rsidR="00EE1441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EE1441" w:rsidRPr="00EE1441">
        <w:rPr>
          <w:rFonts w:ascii="Times New Roman" w:hAnsi="Times New Roman" w:cs="Times New Roman"/>
          <w:sz w:val="28"/>
          <w:szCs w:val="28"/>
        </w:rPr>
        <w:t>реалізації державної політики в галузі соціального захисту окремих категорій населення громади шляхом фінансового забезпечення компенсації пільгового проїзду окремих категорій громадян на залізничному транспорті приміського сполучення за рахунок коштів місцевого бюджету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1D1D1B"/>
          <w:sz w:val="28"/>
          <w:szCs w:val="28"/>
        </w:rPr>
        <w:t xml:space="preserve"> селищна </w:t>
      </w:r>
      <w:r>
        <w:rPr>
          <w:rFonts w:ascii="Times New Roman" w:hAnsi="Times New Roman" w:cs="Times New Roman"/>
          <w:color w:val="000009"/>
          <w:sz w:val="28"/>
          <w:szCs w:val="28"/>
        </w:rPr>
        <w:t>рада</w:t>
      </w:r>
    </w:p>
    <w:p w14:paraId="4422F46A" w14:textId="77777777" w:rsidR="007043F3" w:rsidRDefault="007043F3" w:rsidP="007043F3">
      <w:pPr>
        <w:pStyle w:val="a3"/>
        <w:tabs>
          <w:tab w:val="left" w:pos="1134"/>
        </w:tabs>
        <w:spacing w:after="0" w:line="240" w:lineRule="auto"/>
        <w:ind w:right="3" w:firstLine="566"/>
        <w:jc w:val="both"/>
        <w:rPr>
          <w:rFonts w:ascii="Times New Roman" w:hAnsi="Times New Roman" w:cs="Times New Roman"/>
          <w:color w:val="000009"/>
          <w:sz w:val="28"/>
          <w:szCs w:val="28"/>
        </w:rPr>
      </w:pPr>
    </w:p>
    <w:p w14:paraId="10B7B723" w14:textId="02C874C1" w:rsidR="007043F3" w:rsidRDefault="003840FF" w:rsidP="00AC5293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ВИРІШИЛ</w:t>
      </w:r>
      <w:r w:rsidR="007043F3">
        <w:rPr>
          <w:rFonts w:ascii="Times New Roman" w:hAnsi="Times New Roman" w:cs="Times New Roman"/>
          <w:b/>
          <w:sz w:val="28"/>
          <w:szCs w:val="28"/>
          <w:lang w:eastAsia="ar-SA"/>
        </w:rPr>
        <w:t>А:</w:t>
      </w:r>
    </w:p>
    <w:p w14:paraId="6D066B50" w14:textId="77777777" w:rsidR="00AC5293" w:rsidRDefault="00AC5293" w:rsidP="00AC5293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543DC33" w14:textId="54FF8407" w:rsidR="006A5BA2" w:rsidRPr="006A5BA2" w:rsidRDefault="006A5BA2" w:rsidP="006A5B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BA2">
        <w:rPr>
          <w:rFonts w:ascii="Times New Roman" w:hAnsi="Times New Roman" w:cs="Times New Roman"/>
          <w:sz w:val="28"/>
          <w:szCs w:val="28"/>
        </w:rPr>
        <w:t>1. Затвердити програму компенсації пільгових перевезень окремих категорій громадян на залізничному транспорті приміського сполучення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A5BA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A5BA2">
        <w:rPr>
          <w:rFonts w:ascii="Times New Roman" w:hAnsi="Times New Roman" w:cs="Times New Roman"/>
          <w:sz w:val="28"/>
          <w:szCs w:val="28"/>
        </w:rPr>
        <w:t xml:space="preserve"> роки (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A5BA2">
        <w:rPr>
          <w:rFonts w:ascii="Times New Roman" w:hAnsi="Times New Roman" w:cs="Times New Roman"/>
          <w:sz w:val="28"/>
          <w:szCs w:val="28"/>
        </w:rPr>
        <w:t>одаток 1).</w:t>
      </w:r>
    </w:p>
    <w:p w14:paraId="3763638C" w14:textId="620FEFE6" w:rsidR="006A5BA2" w:rsidRPr="006A5BA2" w:rsidRDefault="006A5BA2" w:rsidP="006A5B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BA2">
        <w:rPr>
          <w:rFonts w:ascii="Times New Roman" w:hAnsi="Times New Roman" w:cs="Times New Roman"/>
          <w:sz w:val="28"/>
          <w:szCs w:val="28"/>
        </w:rPr>
        <w:lastRenderedPageBreak/>
        <w:t xml:space="preserve">2. Затвердити </w:t>
      </w:r>
      <w:r w:rsidR="00BD4750">
        <w:rPr>
          <w:rFonts w:ascii="Times New Roman" w:hAnsi="Times New Roman" w:cs="Times New Roman"/>
          <w:sz w:val="28"/>
          <w:szCs w:val="28"/>
        </w:rPr>
        <w:t>П</w:t>
      </w:r>
      <w:r w:rsidRPr="006A5BA2">
        <w:rPr>
          <w:rFonts w:ascii="Times New Roman" w:hAnsi="Times New Roman" w:cs="Times New Roman"/>
          <w:sz w:val="28"/>
          <w:szCs w:val="28"/>
        </w:rPr>
        <w:t>орядок здійснення компенсаційних виплат за пільговий проїзд окремих категорій громадян на залізничному транспорті приміського сполучення за рахунок коштів бюджету селищної ради (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A5BA2">
        <w:rPr>
          <w:rFonts w:ascii="Times New Roman" w:hAnsi="Times New Roman" w:cs="Times New Roman"/>
          <w:sz w:val="28"/>
          <w:szCs w:val="28"/>
        </w:rPr>
        <w:t>одаток 2).</w:t>
      </w:r>
    </w:p>
    <w:p w14:paraId="72361E1F" w14:textId="77777777" w:rsidR="006A5BA2" w:rsidRPr="006A5BA2" w:rsidRDefault="006A5BA2" w:rsidP="006A5B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BA2">
        <w:rPr>
          <w:rFonts w:ascii="Times New Roman" w:hAnsi="Times New Roman" w:cs="Times New Roman"/>
          <w:sz w:val="28"/>
          <w:szCs w:val="28"/>
        </w:rPr>
        <w:t xml:space="preserve">3. Фінансовому відділу </w:t>
      </w:r>
      <w:proofErr w:type="spellStart"/>
      <w:r w:rsidRPr="006A5BA2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Pr="006A5BA2">
        <w:rPr>
          <w:rFonts w:ascii="Times New Roman" w:hAnsi="Times New Roman" w:cs="Times New Roman"/>
          <w:sz w:val="28"/>
          <w:szCs w:val="28"/>
        </w:rPr>
        <w:t xml:space="preserve"> селищної ради забезпечити фінансування заходів, передбачених даною Програмою, в межах затверджених асигнувань в місцевому бюджеті на відповідні роки.</w:t>
      </w:r>
    </w:p>
    <w:p w14:paraId="69B5CF37" w14:textId="07435D09" w:rsidR="007043F3" w:rsidRPr="006A5BA2" w:rsidRDefault="006A5BA2" w:rsidP="006A5B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BA2">
        <w:rPr>
          <w:rFonts w:ascii="Times New Roman" w:hAnsi="Times New Roman" w:cs="Times New Roman"/>
          <w:sz w:val="28"/>
          <w:szCs w:val="28"/>
        </w:rPr>
        <w:t xml:space="preserve">4. </w:t>
      </w:r>
      <w:r w:rsidR="007043F3" w:rsidRPr="006A5BA2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ради з питань  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</w:t>
      </w:r>
    </w:p>
    <w:p w14:paraId="3FEE93A6" w14:textId="77777777" w:rsidR="007043F3" w:rsidRDefault="007043F3" w:rsidP="007043F3">
      <w:pPr>
        <w:pStyle w:val="a5"/>
        <w:widowControl w:val="0"/>
        <w:tabs>
          <w:tab w:val="left" w:pos="1134"/>
          <w:tab w:val="left" w:pos="1345"/>
        </w:tabs>
        <w:autoSpaceDE w:val="0"/>
        <w:autoSpaceDN w:val="0"/>
        <w:spacing w:after="0" w:line="240" w:lineRule="auto"/>
        <w:ind w:left="0" w:right="3"/>
        <w:jc w:val="both"/>
        <w:rPr>
          <w:rFonts w:ascii="Times New Roman" w:hAnsi="Times New Roman"/>
          <w:bCs/>
          <w:sz w:val="28"/>
          <w:szCs w:val="28"/>
        </w:rPr>
      </w:pPr>
    </w:p>
    <w:p w14:paraId="5AF48391" w14:textId="77777777" w:rsidR="006A5BA2" w:rsidRDefault="006A5BA2" w:rsidP="007043F3">
      <w:pPr>
        <w:pStyle w:val="a5"/>
        <w:widowControl w:val="0"/>
        <w:tabs>
          <w:tab w:val="left" w:pos="1134"/>
          <w:tab w:val="left" w:pos="1345"/>
        </w:tabs>
        <w:autoSpaceDE w:val="0"/>
        <w:autoSpaceDN w:val="0"/>
        <w:spacing w:after="0" w:line="240" w:lineRule="auto"/>
        <w:ind w:left="0" w:right="3"/>
        <w:jc w:val="both"/>
        <w:rPr>
          <w:rFonts w:ascii="Times New Roman" w:hAnsi="Times New Roman"/>
          <w:bCs/>
          <w:sz w:val="28"/>
          <w:szCs w:val="28"/>
        </w:rPr>
      </w:pPr>
    </w:p>
    <w:p w14:paraId="12106791" w14:textId="441FD99D" w:rsidR="007043F3" w:rsidRDefault="007043F3" w:rsidP="007043F3">
      <w:pPr>
        <w:pStyle w:val="a5"/>
        <w:widowControl w:val="0"/>
        <w:tabs>
          <w:tab w:val="left" w:pos="1134"/>
          <w:tab w:val="left" w:pos="1345"/>
        </w:tabs>
        <w:autoSpaceDE w:val="0"/>
        <w:autoSpaceDN w:val="0"/>
        <w:spacing w:after="0" w:line="240" w:lineRule="auto"/>
        <w:ind w:left="0" w:right="3"/>
        <w:jc w:val="both"/>
        <w:rPr>
          <w:rFonts w:ascii="Times New Roman" w:hAnsi="Times New Roman"/>
          <w:b/>
          <w:sz w:val="28"/>
          <w:szCs w:val="28"/>
        </w:rPr>
      </w:pPr>
      <w:r w:rsidRPr="00735181">
        <w:rPr>
          <w:rFonts w:ascii="Times New Roman" w:hAnsi="Times New Roman"/>
          <w:bCs/>
          <w:sz w:val="28"/>
          <w:szCs w:val="28"/>
        </w:rPr>
        <w:t>Се</w:t>
      </w:r>
      <w:r>
        <w:rPr>
          <w:rFonts w:ascii="Times New Roman" w:hAnsi="Times New Roman"/>
          <w:bCs/>
          <w:sz w:val="28"/>
          <w:szCs w:val="28"/>
        </w:rPr>
        <w:t>кретар селищної ради</w:t>
      </w:r>
      <w:r w:rsidRPr="00A81146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A81146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A5B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Володимир БОРАЧОК</w:t>
      </w:r>
    </w:p>
    <w:p w14:paraId="1A61DF4C" w14:textId="77777777" w:rsidR="007043F3" w:rsidRDefault="007043F3" w:rsidP="007043F3">
      <w:pPr>
        <w:pStyle w:val="a5"/>
        <w:widowControl w:val="0"/>
        <w:tabs>
          <w:tab w:val="left" w:pos="1134"/>
          <w:tab w:val="left" w:pos="1345"/>
        </w:tabs>
        <w:autoSpaceDE w:val="0"/>
        <w:autoSpaceDN w:val="0"/>
        <w:spacing w:after="0" w:line="240" w:lineRule="auto"/>
        <w:ind w:left="0" w:right="3"/>
        <w:jc w:val="both"/>
        <w:rPr>
          <w:rFonts w:ascii="Times New Roman" w:hAnsi="Times New Roman"/>
          <w:b/>
          <w:sz w:val="28"/>
          <w:szCs w:val="28"/>
        </w:rPr>
      </w:pPr>
    </w:p>
    <w:p w14:paraId="475C95F7" w14:textId="77777777" w:rsidR="006A5BA2" w:rsidRDefault="006A5BA2" w:rsidP="007043F3">
      <w:pPr>
        <w:rPr>
          <w:rFonts w:ascii="Times New Roman" w:hAnsi="Times New Roman"/>
          <w:bCs/>
          <w:sz w:val="24"/>
          <w:szCs w:val="24"/>
        </w:rPr>
      </w:pPr>
    </w:p>
    <w:p w14:paraId="2CC93134" w14:textId="71683F98" w:rsidR="0050237A" w:rsidRDefault="007043F3" w:rsidP="007043F3">
      <w:r>
        <w:rPr>
          <w:rFonts w:ascii="Times New Roman" w:hAnsi="Times New Roman"/>
          <w:bCs/>
          <w:sz w:val="24"/>
          <w:szCs w:val="24"/>
        </w:rPr>
        <w:t xml:space="preserve">Павло </w:t>
      </w:r>
      <w:proofErr w:type="spellStart"/>
      <w:r>
        <w:rPr>
          <w:rFonts w:ascii="Times New Roman" w:hAnsi="Times New Roman"/>
          <w:bCs/>
          <w:sz w:val="24"/>
          <w:szCs w:val="24"/>
        </w:rPr>
        <w:t>Кусевич</w:t>
      </w:r>
      <w:proofErr w:type="spellEnd"/>
    </w:p>
    <w:sectPr w:rsidR="0050237A" w:rsidSect="00AC5293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209BA"/>
    <w:multiLevelType w:val="multilevel"/>
    <w:tmpl w:val="72E209BA"/>
    <w:lvl w:ilvl="0">
      <w:start w:val="1"/>
      <w:numFmt w:val="decimal"/>
      <w:lvlText w:val="%1."/>
      <w:lvlJc w:val="left"/>
      <w:pPr>
        <w:ind w:left="774" w:hanging="348"/>
        <w:jc w:val="right"/>
      </w:pPr>
      <w:rPr>
        <w:rFonts w:ascii="Times New Roman" w:hAnsi="Times New Roman" w:cs="Times New Roman" w:hint="default"/>
        <w:b w:val="0"/>
        <w:bCs/>
        <w:i w:val="0"/>
        <w:iCs w:val="0"/>
        <w:spacing w:val="0"/>
        <w:w w:val="100"/>
        <w:lang w:val="uk-UA" w:eastAsia="en-US" w:bidi="ar-SA"/>
      </w:rPr>
    </w:lvl>
    <w:lvl w:ilvl="1">
      <w:start w:val="5"/>
      <w:numFmt w:val="upperRoman"/>
      <w:lvlText w:val="%2."/>
      <w:lvlJc w:val="left"/>
      <w:pPr>
        <w:ind w:left="888" w:hanging="305"/>
        <w:jc w:val="right"/>
      </w:pPr>
      <w:rPr>
        <w:rFonts w:ascii="Times New Roman" w:eastAsia="Times New Roman" w:hAnsi="Times New Roman" w:cs="Times New Roman" w:hint="default"/>
        <w:color w:val="1D1B11"/>
        <w:spacing w:val="-38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00" w:hanging="30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21" w:hanging="3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2" w:hanging="3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62" w:hanging="3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3" w:hanging="3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04" w:hanging="3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4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7A"/>
    <w:rsid w:val="000F33E4"/>
    <w:rsid w:val="001D0CE8"/>
    <w:rsid w:val="00232E4F"/>
    <w:rsid w:val="0029564F"/>
    <w:rsid w:val="00324659"/>
    <w:rsid w:val="003840FF"/>
    <w:rsid w:val="003C2F34"/>
    <w:rsid w:val="003E436B"/>
    <w:rsid w:val="0050237A"/>
    <w:rsid w:val="005973D0"/>
    <w:rsid w:val="00600800"/>
    <w:rsid w:val="006112A9"/>
    <w:rsid w:val="006A5BA2"/>
    <w:rsid w:val="007043F3"/>
    <w:rsid w:val="007157BA"/>
    <w:rsid w:val="007960E8"/>
    <w:rsid w:val="00A03789"/>
    <w:rsid w:val="00AC5293"/>
    <w:rsid w:val="00B77303"/>
    <w:rsid w:val="00B86F2B"/>
    <w:rsid w:val="00BA2E33"/>
    <w:rsid w:val="00BD4750"/>
    <w:rsid w:val="00CC050B"/>
    <w:rsid w:val="00D303FC"/>
    <w:rsid w:val="00D9345C"/>
    <w:rsid w:val="00EE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B598"/>
  <w15:chartTrackingRefBased/>
  <w15:docId w15:val="{E901FE7D-E91C-42AF-887A-FE9F8E38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F3"/>
    <w:pPr>
      <w:suppressAutoHyphens/>
      <w:spacing w:after="0" w:line="240" w:lineRule="auto"/>
    </w:pPr>
    <w:rPr>
      <w:rFonts w:ascii="Calibri" w:eastAsia="Times New Roman" w:hAnsi="Calibri" w:cs="Arial"/>
      <w:kern w:val="0"/>
      <w:sz w:val="20"/>
      <w:szCs w:val="20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043F3"/>
    <w:pPr>
      <w:spacing w:after="140" w:line="276" w:lineRule="auto"/>
    </w:pPr>
  </w:style>
  <w:style w:type="character" w:customStyle="1" w:styleId="a4">
    <w:name w:val="Основний текст Знак"/>
    <w:basedOn w:val="a0"/>
    <w:link w:val="a3"/>
    <w:uiPriority w:val="99"/>
    <w:rsid w:val="007043F3"/>
    <w:rPr>
      <w:rFonts w:ascii="Calibri" w:eastAsia="Times New Roman" w:hAnsi="Calibri" w:cs="Arial"/>
      <w:kern w:val="0"/>
      <w:sz w:val="20"/>
      <w:szCs w:val="20"/>
      <w:lang w:eastAsia="zh-CN" w:bidi="hi-IN"/>
      <w14:ligatures w14:val="none"/>
    </w:rPr>
  </w:style>
  <w:style w:type="paragraph" w:styleId="a5">
    <w:name w:val="List Paragraph"/>
    <w:basedOn w:val="a"/>
    <w:uiPriority w:val="34"/>
    <w:qFormat/>
    <w:rsid w:val="007043F3"/>
    <w:pPr>
      <w:suppressAutoHyphens w:val="0"/>
      <w:spacing w:after="200" w:line="276" w:lineRule="auto"/>
      <w:ind w:left="720"/>
    </w:pPr>
    <w:rPr>
      <w:rFonts w:cs="Times New Roman"/>
      <w:sz w:val="22"/>
      <w:szCs w:val="22"/>
      <w:lang w:eastAsia="en-US" w:bidi="ar-SA"/>
    </w:rPr>
  </w:style>
  <w:style w:type="paragraph" w:styleId="a6">
    <w:name w:val="Normal (Web)"/>
    <w:basedOn w:val="a"/>
    <w:uiPriority w:val="99"/>
    <w:semiHidden/>
    <w:unhideWhenUsed/>
    <w:rsid w:val="006A5BA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 w:bidi="ar-SA"/>
    </w:rPr>
  </w:style>
  <w:style w:type="character" w:styleId="a7">
    <w:name w:val="Hyperlink"/>
    <w:basedOn w:val="a0"/>
    <w:uiPriority w:val="99"/>
    <w:unhideWhenUsed/>
    <w:rsid w:val="006A5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1780</Words>
  <Characters>1015</Characters>
  <Application>Microsoft Office Word</Application>
  <DocSecurity>0</DocSecurity>
  <Lines>8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 Duk</dc:creator>
  <cp:keywords/>
  <dc:description/>
  <cp:lastModifiedBy>Secretary</cp:lastModifiedBy>
  <cp:revision>19</cp:revision>
  <cp:lastPrinted>2025-12-09T09:33:00Z</cp:lastPrinted>
  <dcterms:created xsi:type="dcterms:W3CDTF">2024-12-11T13:06:00Z</dcterms:created>
  <dcterms:modified xsi:type="dcterms:W3CDTF">2025-12-09T09:33:00Z</dcterms:modified>
</cp:coreProperties>
</file>