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D1F" w:rsidRPr="009D4232" w:rsidRDefault="00266D1F" w:rsidP="00266D1F">
      <w:pPr>
        <w:ind w:left="-426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4232">
        <w:rPr>
          <w:rFonts w:ascii="Times New Roman" w:eastAsia="Times New Roman" w:hAnsi="Times New Roman" w:cs="Times New Roman"/>
          <w:noProof/>
          <w:spacing w:val="8"/>
          <w:sz w:val="28"/>
          <w:szCs w:val="28"/>
        </w:rPr>
        <w:drawing>
          <wp:inline distT="0" distB="0" distL="0" distR="0" wp14:anchorId="16037DB3" wp14:editId="1EFA0935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D1F" w:rsidRPr="009D4232" w:rsidRDefault="00266D1F" w:rsidP="00266D1F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4232">
        <w:rPr>
          <w:rFonts w:ascii="Times New Roman" w:eastAsia="Times New Roman" w:hAnsi="Times New Roman" w:cs="Times New Roman"/>
          <w:b/>
          <w:sz w:val="28"/>
          <w:szCs w:val="28"/>
        </w:rPr>
        <w:t>МАР’ЯНІВСЬКА СЕЛИЩНА РАДА</w:t>
      </w:r>
    </w:p>
    <w:p w:rsidR="00266D1F" w:rsidRPr="009D4232" w:rsidRDefault="00266D1F" w:rsidP="00266D1F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4232">
        <w:rPr>
          <w:rFonts w:ascii="Times New Roman" w:eastAsia="Times New Roman" w:hAnsi="Times New Roman" w:cs="Times New Roman"/>
          <w:b/>
          <w:sz w:val="28"/>
          <w:szCs w:val="28"/>
        </w:rPr>
        <w:t xml:space="preserve">ЛУЦЬКОГО РАЙОНУ ВОЛИНСЬКОЇ ОБЛАСТІ </w:t>
      </w:r>
    </w:p>
    <w:p w:rsidR="00266D1F" w:rsidRPr="009D4232" w:rsidRDefault="00266D1F" w:rsidP="00266D1F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4232">
        <w:rPr>
          <w:rFonts w:ascii="Times New Roman" w:eastAsia="Times New Roman" w:hAnsi="Times New Roman" w:cs="Times New Roman"/>
          <w:sz w:val="28"/>
          <w:szCs w:val="28"/>
        </w:rPr>
        <w:t>ВОСЬМЕ СКЛИКАННЯ</w:t>
      </w:r>
    </w:p>
    <w:p w:rsidR="00266D1F" w:rsidRPr="009D4232" w:rsidRDefault="00266D1F" w:rsidP="00266D1F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4232">
        <w:rPr>
          <w:rFonts w:ascii="Times New Roman" w:eastAsia="Times New Roman" w:hAnsi="Times New Roman" w:cs="Times New Roman"/>
          <w:b/>
          <w:sz w:val="28"/>
          <w:szCs w:val="28"/>
        </w:rPr>
        <w:t>ПРОЄКТ</w:t>
      </w:r>
    </w:p>
    <w:p w:rsidR="00266D1F" w:rsidRPr="009D4232" w:rsidRDefault="00266D1F" w:rsidP="00266D1F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4232">
        <w:rPr>
          <w:rFonts w:ascii="Times New Roman" w:eastAsia="Times New Roman" w:hAnsi="Times New Roman" w:cs="Times New Roman"/>
          <w:b/>
          <w:sz w:val="28"/>
          <w:szCs w:val="28"/>
        </w:rPr>
        <w:t>РІШЕННЯ</w:t>
      </w:r>
    </w:p>
    <w:p w:rsidR="00266D1F" w:rsidRPr="009D4232" w:rsidRDefault="00266D1F" w:rsidP="00266D1F">
      <w:pPr>
        <w:tabs>
          <w:tab w:val="left" w:pos="8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6D1F" w:rsidRPr="009D4232" w:rsidRDefault="00266D1F" w:rsidP="00266D1F">
      <w:pPr>
        <w:tabs>
          <w:tab w:val="left" w:pos="8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_________2022 року     </w:t>
      </w:r>
      <w:r w:rsidRPr="009D4232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A45C2C">
        <w:rPr>
          <w:rFonts w:ascii="Times New Roman" w:eastAsia="Times New Roman" w:hAnsi="Times New Roman" w:cs="Times New Roman"/>
          <w:sz w:val="28"/>
          <w:szCs w:val="28"/>
        </w:rPr>
        <w:t xml:space="preserve">смт </w:t>
      </w:r>
      <w:proofErr w:type="spellStart"/>
      <w:r w:rsidRPr="00A45C2C">
        <w:rPr>
          <w:rFonts w:ascii="Times New Roman" w:eastAsia="Times New Roman" w:hAnsi="Times New Roman" w:cs="Times New Roman"/>
          <w:sz w:val="28"/>
          <w:szCs w:val="28"/>
        </w:rPr>
        <w:t>Мар’янівка</w:t>
      </w:r>
      <w:proofErr w:type="spellEnd"/>
      <w:r w:rsidRPr="00A45C2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№___/____/____</w:t>
      </w:r>
    </w:p>
    <w:p w:rsidR="00266D1F" w:rsidRDefault="00266D1F" w:rsidP="00266D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6649" w:rsidRDefault="00B86649" w:rsidP="00B866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6649" w:rsidRDefault="00266D1F" w:rsidP="007856C0">
      <w:pPr>
        <w:spacing w:after="0" w:line="240" w:lineRule="auto"/>
        <w:ind w:right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затвердження проекту </w:t>
      </w:r>
      <w:r w:rsidR="00B86649">
        <w:rPr>
          <w:rFonts w:ascii="Times New Roman" w:hAnsi="Times New Roman" w:cs="Times New Roman"/>
          <w:b/>
          <w:sz w:val="28"/>
          <w:szCs w:val="28"/>
        </w:rPr>
        <w:t xml:space="preserve">землеустрою </w:t>
      </w:r>
      <w:r>
        <w:rPr>
          <w:rFonts w:ascii="Times New Roman" w:hAnsi="Times New Roman" w:cs="Times New Roman"/>
          <w:b/>
          <w:sz w:val="28"/>
          <w:szCs w:val="28"/>
        </w:rPr>
        <w:t>щодо відведення</w:t>
      </w:r>
      <w:r w:rsidR="00B86649">
        <w:rPr>
          <w:rFonts w:ascii="Times New Roman" w:hAnsi="Times New Roman" w:cs="Times New Roman"/>
          <w:b/>
          <w:sz w:val="28"/>
          <w:szCs w:val="28"/>
        </w:rPr>
        <w:t xml:space="preserve"> земельної ділянки</w:t>
      </w:r>
      <w:r w:rsidR="006551A1">
        <w:rPr>
          <w:rFonts w:ascii="Times New Roman" w:hAnsi="Times New Roman" w:cs="Times New Roman"/>
          <w:b/>
          <w:sz w:val="28"/>
          <w:szCs w:val="28"/>
        </w:rPr>
        <w:t xml:space="preserve"> та передачу</w:t>
      </w:r>
      <w:r w:rsidR="00CC2054">
        <w:rPr>
          <w:rFonts w:ascii="Times New Roman" w:hAnsi="Times New Roman" w:cs="Times New Roman"/>
          <w:b/>
          <w:sz w:val="28"/>
          <w:szCs w:val="28"/>
        </w:rPr>
        <w:t xml:space="preserve"> у постійне користування </w:t>
      </w:r>
      <w:r w:rsidR="00B8664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будівництва та обслуговування будівель громадських та релігійних організацій  РО </w:t>
      </w:r>
      <w:r w:rsidR="00B86649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Релігійна громада Зачаття Праведною Анною Богородиці Православної Церкви України села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Ржищів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Луцького району Волинської області</w:t>
      </w:r>
      <w:r w:rsidR="00B86649">
        <w:rPr>
          <w:rFonts w:ascii="Times New Roman" w:hAnsi="Times New Roman" w:cs="Times New Roman"/>
          <w:b/>
          <w:sz w:val="28"/>
          <w:szCs w:val="28"/>
        </w:rPr>
        <w:t>»</w:t>
      </w:r>
    </w:p>
    <w:p w:rsidR="007856C0" w:rsidRDefault="007856C0" w:rsidP="008F33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3360" w:rsidRPr="0072694C" w:rsidRDefault="008F3360" w:rsidP="008F33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Відповідно до</w:t>
      </w:r>
      <w:r w:rsidR="00076AD1">
        <w:rPr>
          <w:rFonts w:ascii="Times New Roman" w:hAnsi="Times New Roman" w:cs="Times New Roman"/>
          <w:sz w:val="28"/>
          <w:szCs w:val="28"/>
        </w:rPr>
        <w:t xml:space="preserve"> </w:t>
      </w:r>
      <w:r w:rsidR="001B4D2D" w:rsidRPr="00577B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ст. 12, 79-1</w:t>
      </w:r>
      <w:r w:rsidR="00076AD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4D2D">
        <w:rPr>
          <w:rFonts w:ascii="Times New Roman" w:hAnsi="Times New Roman" w:cs="Times New Roman"/>
          <w:sz w:val="28"/>
          <w:szCs w:val="28"/>
        </w:rPr>
        <w:t>118, 124-1</w:t>
      </w:r>
      <w:r>
        <w:rPr>
          <w:rFonts w:ascii="Times New Roman" w:hAnsi="Times New Roman" w:cs="Times New Roman"/>
          <w:sz w:val="28"/>
          <w:szCs w:val="28"/>
        </w:rPr>
        <w:t xml:space="preserve"> Земельного ко</w:t>
      </w:r>
      <w:r w:rsidR="001B4D2D">
        <w:rPr>
          <w:rFonts w:ascii="Times New Roman" w:hAnsi="Times New Roman" w:cs="Times New Roman"/>
          <w:sz w:val="28"/>
          <w:szCs w:val="28"/>
        </w:rPr>
        <w:t>дексу України,</w:t>
      </w:r>
      <w:r w:rsidR="007856C0">
        <w:rPr>
          <w:rFonts w:ascii="Times New Roman" w:hAnsi="Times New Roman" w:cs="Times New Roman"/>
          <w:sz w:val="28"/>
          <w:szCs w:val="28"/>
        </w:rPr>
        <w:t xml:space="preserve">    </w:t>
      </w:r>
      <w:r w:rsidR="001B4D2D">
        <w:rPr>
          <w:rFonts w:ascii="Times New Roman" w:hAnsi="Times New Roman" w:cs="Times New Roman"/>
          <w:sz w:val="28"/>
          <w:szCs w:val="28"/>
        </w:rPr>
        <w:t xml:space="preserve"> п. 34 ч.1 ст. 26, 59 </w:t>
      </w:r>
      <w:r>
        <w:rPr>
          <w:rFonts w:ascii="Times New Roman" w:hAnsi="Times New Roman" w:cs="Times New Roman"/>
          <w:sz w:val="28"/>
          <w:szCs w:val="28"/>
        </w:rPr>
        <w:t xml:space="preserve">Закону України «Про місцеве самоврядування в Україні», </w:t>
      </w:r>
      <w:r w:rsidR="007856C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п. 6 Прикінцевих та перехідних положень Закону України «Про внесення змін до деяких законодавчих актів України щодо розмежування земель державної та комунальної власності», п. 5, ст. 16</w:t>
      </w:r>
      <w:r w:rsidR="001B4D2D">
        <w:rPr>
          <w:rFonts w:ascii="Times New Roman" w:hAnsi="Times New Roman" w:cs="Times New Roman"/>
          <w:sz w:val="28"/>
          <w:szCs w:val="28"/>
        </w:rPr>
        <w:t>, 21</w:t>
      </w:r>
      <w:r>
        <w:rPr>
          <w:rFonts w:ascii="Times New Roman" w:hAnsi="Times New Roman" w:cs="Times New Roman"/>
          <w:sz w:val="28"/>
          <w:szCs w:val="28"/>
        </w:rPr>
        <w:t xml:space="preserve"> Закону України «Про державний земельний кадастр» та розглянувши заяву релігійної організації</w:t>
      </w:r>
      <w:r w:rsidRPr="003E7D4E">
        <w:rPr>
          <w:rFonts w:ascii="Times New Roman" w:hAnsi="Times New Roman" w:cs="Times New Roman"/>
          <w:sz w:val="28"/>
          <w:szCs w:val="28"/>
        </w:rPr>
        <w:t xml:space="preserve"> про  затвердженн</w:t>
      </w:r>
      <w:r>
        <w:rPr>
          <w:rFonts w:ascii="Times New Roman" w:hAnsi="Times New Roman" w:cs="Times New Roman"/>
          <w:sz w:val="28"/>
          <w:szCs w:val="28"/>
        </w:rPr>
        <w:t xml:space="preserve">я проекту землеустрою щодо відведення земельної ділянки </w:t>
      </w:r>
      <w:r w:rsidRPr="008F3360">
        <w:rPr>
          <w:rFonts w:ascii="Times New Roman" w:hAnsi="Times New Roman" w:cs="Times New Roman"/>
          <w:sz w:val="28"/>
          <w:szCs w:val="28"/>
        </w:rPr>
        <w:t xml:space="preserve">для будівництва та обслуговування будівель громадських та релігійних організацій  РО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F3360">
        <w:rPr>
          <w:rFonts w:ascii="Times New Roman" w:hAnsi="Times New Roman" w:cs="Times New Roman"/>
          <w:sz w:val="28"/>
          <w:szCs w:val="28"/>
        </w:rPr>
        <w:t xml:space="preserve">Релігійна громада Зачаття Праведною Анною Богородиці Православної Церкви України села </w:t>
      </w:r>
      <w:proofErr w:type="spellStart"/>
      <w:r w:rsidRPr="008F3360">
        <w:rPr>
          <w:rFonts w:ascii="Times New Roman" w:hAnsi="Times New Roman" w:cs="Times New Roman"/>
          <w:sz w:val="28"/>
          <w:szCs w:val="28"/>
        </w:rPr>
        <w:t>Ржищів</w:t>
      </w:r>
      <w:proofErr w:type="spellEnd"/>
      <w:r w:rsidRPr="008F3360">
        <w:rPr>
          <w:rFonts w:ascii="Times New Roman" w:hAnsi="Times New Roman" w:cs="Times New Roman"/>
          <w:sz w:val="28"/>
          <w:szCs w:val="28"/>
        </w:rPr>
        <w:t xml:space="preserve"> Луцького району Волинської</w:t>
      </w:r>
      <w:r>
        <w:rPr>
          <w:rFonts w:ascii="Times New Roman" w:hAnsi="Times New Roman" w:cs="Times New Roman"/>
          <w:sz w:val="28"/>
          <w:szCs w:val="28"/>
        </w:rPr>
        <w:t xml:space="preserve">», селищна рада </w:t>
      </w:r>
    </w:p>
    <w:p w:rsidR="00B86649" w:rsidRDefault="00B86649" w:rsidP="00B8664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B86649" w:rsidRDefault="00B86649" w:rsidP="00B86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3360" w:rsidRPr="008F3360" w:rsidRDefault="00B86649" w:rsidP="00CC2054">
      <w:pPr>
        <w:pStyle w:val="a4"/>
        <w:numPr>
          <w:ilvl w:val="0"/>
          <w:numId w:val="1"/>
        </w:numPr>
        <w:tabs>
          <w:tab w:val="left" w:pos="426"/>
          <w:tab w:val="left" w:pos="851"/>
          <w:tab w:val="left" w:pos="993"/>
        </w:tabs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327D4"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="00CC2054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8F3360" w:rsidRPr="008F3360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</w:t>
      </w:r>
      <w:r w:rsidR="00CC2054">
        <w:rPr>
          <w:rFonts w:ascii="Times New Roman" w:hAnsi="Times New Roman" w:cs="Times New Roman"/>
          <w:sz w:val="28"/>
          <w:szCs w:val="28"/>
        </w:rPr>
        <w:t xml:space="preserve"> та передати у постійне користування земельну ділянку з </w:t>
      </w:r>
      <w:r w:rsidR="008F3360" w:rsidRPr="008F3360">
        <w:rPr>
          <w:rFonts w:ascii="Times New Roman" w:hAnsi="Times New Roman" w:cs="Times New Roman"/>
          <w:sz w:val="28"/>
          <w:szCs w:val="28"/>
        </w:rPr>
        <w:t xml:space="preserve"> </w:t>
      </w:r>
      <w:r w:rsidR="00CC2054">
        <w:rPr>
          <w:rFonts w:ascii="Times New Roman" w:hAnsi="Times New Roman" w:cs="Times New Roman"/>
          <w:sz w:val="28"/>
          <w:szCs w:val="28"/>
        </w:rPr>
        <w:t>кадастровим</w:t>
      </w:r>
      <w:r w:rsidR="008F3360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CC2054">
        <w:rPr>
          <w:rFonts w:ascii="Times New Roman" w:hAnsi="Times New Roman" w:cs="Times New Roman"/>
          <w:sz w:val="28"/>
          <w:szCs w:val="28"/>
        </w:rPr>
        <w:t xml:space="preserve">ом </w:t>
      </w:r>
      <w:r w:rsidR="008F3360">
        <w:rPr>
          <w:rFonts w:ascii="Times New Roman" w:hAnsi="Times New Roman" w:cs="Times New Roman"/>
          <w:sz w:val="28"/>
          <w:szCs w:val="28"/>
        </w:rPr>
        <w:t xml:space="preserve"> 0720880800:03:001:1979</w:t>
      </w:r>
      <w:r w:rsidR="00076AD1">
        <w:rPr>
          <w:rFonts w:ascii="Times New Roman" w:hAnsi="Times New Roman" w:cs="Times New Roman"/>
          <w:sz w:val="28"/>
          <w:szCs w:val="28"/>
        </w:rPr>
        <w:t xml:space="preserve"> - площею 0,3850</w:t>
      </w:r>
      <w:r w:rsidR="008F3360" w:rsidRPr="00C327D4">
        <w:rPr>
          <w:rFonts w:ascii="Times New Roman" w:hAnsi="Times New Roman" w:cs="Times New Roman"/>
          <w:sz w:val="28"/>
          <w:szCs w:val="28"/>
        </w:rPr>
        <w:t xml:space="preserve"> га дл</w:t>
      </w:r>
      <w:r w:rsidR="00076AD1">
        <w:rPr>
          <w:rFonts w:ascii="Times New Roman" w:hAnsi="Times New Roman" w:cs="Times New Roman"/>
          <w:sz w:val="28"/>
          <w:szCs w:val="28"/>
        </w:rPr>
        <w:t>я</w:t>
      </w:r>
      <w:r w:rsidR="008F3360" w:rsidRPr="008F3360">
        <w:rPr>
          <w:rFonts w:ascii="Times New Roman" w:hAnsi="Times New Roman" w:cs="Times New Roman"/>
          <w:sz w:val="28"/>
          <w:szCs w:val="28"/>
        </w:rPr>
        <w:t xml:space="preserve"> будівництва та обслуговування будівель громадських та релігійних організацій  </w:t>
      </w:r>
      <w:r w:rsidR="00076AD1">
        <w:rPr>
          <w:rFonts w:ascii="Times New Roman" w:hAnsi="Times New Roman" w:cs="Times New Roman"/>
          <w:sz w:val="28"/>
          <w:szCs w:val="28"/>
        </w:rPr>
        <w:t xml:space="preserve">КВЦПЗ 03.04 </w:t>
      </w:r>
      <w:r w:rsidR="008F3360" w:rsidRPr="008F3360">
        <w:rPr>
          <w:rFonts w:ascii="Times New Roman" w:hAnsi="Times New Roman" w:cs="Times New Roman"/>
          <w:sz w:val="28"/>
          <w:szCs w:val="28"/>
        </w:rPr>
        <w:t xml:space="preserve">РО «Релігійна громада Зачаття Праведною Анною Богородиці Православної Церкви України села </w:t>
      </w:r>
      <w:proofErr w:type="spellStart"/>
      <w:r w:rsidR="008F3360" w:rsidRPr="008F3360">
        <w:rPr>
          <w:rFonts w:ascii="Times New Roman" w:hAnsi="Times New Roman" w:cs="Times New Roman"/>
          <w:sz w:val="28"/>
          <w:szCs w:val="28"/>
        </w:rPr>
        <w:t>Ржищів</w:t>
      </w:r>
      <w:proofErr w:type="spellEnd"/>
      <w:r w:rsidR="008F3360" w:rsidRPr="008F3360">
        <w:rPr>
          <w:rFonts w:ascii="Times New Roman" w:hAnsi="Times New Roman" w:cs="Times New Roman"/>
          <w:sz w:val="28"/>
          <w:szCs w:val="28"/>
        </w:rPr>
        <w:t xml:space="preserve"> Луцького району Волинської області»</w:t>
      </w:r>
      <w:r w:rsidR="00076AD1">
        <w:rPr>
          <w:rFonts w:ascii="Times New Roman" w:hAnsi="Times New Roman" w:cs="Times New Roman"/>
          <w:sz w:val="28"/>
          <w:szCs w:val="28"/>
        </w:rPr>
        <w:t xml:space="preserve">, яка розташована по вул. Селянська, 49/а села </w:t>
      </w:r>
      <w:proofErr w:type="spellStart"/>
      <w:r w:rsidR="00076AD1">
        <w:rPr>
          <w:rFonts w:ascii="Times New Roman" w:hAnsi="Times New Roman" w:cs="Times New Roman"/>
          <w:sz w:val="28"/>
          <w:szCs w:val="28"/>
        </w:rPr>
        <w:t>Ржищів</w:t>
      </w:r>
      <w:proofErr w:type="spellEnd"/>
      <w:r w:rsidR="00076AD1">
        <w:rPr>
          <w:rFonts w:ascii="Times New Roman" w:hAnsi="Times New Roman" w:cs="Times New Roman"/>
          <w:sz w:val="28"/>
          <w:szCs w:val="28"/>
        </w:rPr>
        <w:t xml:space="preserve"> Луцького району Волинської області.</w:t>
      </w:r>
    </w:p>
    <w:p w:rsidR="00B86649" w:rsidRPr="00C327D4" w:rsidRDefault="00B86649" w:rsidP="00CC2054">
      <w:pPr>
        <w:pStyle w:val="a4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Зобов</w:t>
      </w:r>
      <w:r w:rsidRPr="00A4698A">
        <w:rPr>
          <w:rFonts w:ascii="Times New Roman" w:hAnsi="Times New Roman" w:cs="Times New Roman"/>
          <w:sz w:val="28"/>
          <w:szCs w:val="28"/>
        </w:rPr>
        <w:t>’</w:t>
      </w:r>
      <w:r w:rsidR="00076AD1">
        <w:rPr>
          <w:rFonts w:ascii="Times New Roman" w:hAnsi="Times New Roman" w:cs="Times New Roman"/>
          <w:sz w:val="28"/>
          <w:szCs w:val="28"/>
        </w:rPr>
        <w:t>язати РО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76AD1" w:rsidRPr="008F3360">
        <w:rPr>
          <w:rFonts w:ascii="Times New Roman" w:hAnsi="Times New Roman" w:cs="Times New Roman"/>
          <w:sz w:val="28"/>
          <w:szCs w:val="28"/>
        </w:rPr>
        <w:t xml:space="preserve">Релігійна громада Зачаття Праведною Анною Богородиці Православної Церкви України села </w:t>
      </w:r>
      <w:proofErr w:type="spellStart"/>
      <w:r w:rsidR="00076AD1" w:rsidRPr="008F3360">
        <w:rPr>
          <w:rFonts w:ascii="Times New Roman" w:hAnsi="Times New Roman" w:cs="Times New Roman"/>
          <w:sz w:val="28"/>
          <w:szCs w:val="28"/>
        </w:rPr>
        <w:t>Ржищів</w:t>
      </w:r>
      <w:proofErr w:type="spellEnd"/>
      <w:r w:rsidR="00076AD1" w:rsidRPr="008F3360">
        <w:rPr>
          <w:rFonts w:ascii="Times New Roman" w:hAnsi="Times New Roman" w:cs="Times New Roman"/>
          <w:sz w:val="28"/>
          <w:szCs w:val="28"/>
        </w:rPr>
        <w:t xml:space="preserve"> Луцького району Волинської області»</w:t>
      </w:r>
      <w:r w:rsidR="00076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використовувати дану земельну ділянку за цільовим призначенням.</w:t>
      </w:r>
      <w:r w:rsidRPr="00C327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B86649" w:rsidRDefault="00CC2054" w:rsidP="00B866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86649">
        <w:rPr>
          <w:rFonts w:ascii="Times New Roman" w:hAnsi="Times New Roman" w:cs="Times New Roman"/>
          <w:sz w:val="28"/>
          <w:szCs w:val="28"/>
        </w:rPr>
        <w:t>.</w:t>
      </w:r>
      <w:r w:rsidR="00B86649" w:rsidRPr="00A4698A">
        <w:rPr>
          <w:rFonts w:ascii="Times New Roman" w:hAnsi="Times New Roman" w:cs="Times New Roman"/>
          <w:sz w:val="28"/>
          <w:szCs w:val="28"/>
        </w:rPr>
        <w:t xml:space="preserve"> </w:t>
      </w:r>
      <w:r w:rsidR="00B86649">
        <w:rPr>
          <w:rFonts w:ascii="Times New Roman" w:hAnsi="Times New Roman" w:cs="Times New Roman"/>
          <w:sz w:val="28"/>
          <w:szCs w:val="28"/>
        </w:rPr>
        <w:t xml:space="preserve">Релігійній організації </w:t>
      </w:r>
      <w:r w:rsidR="00E80AD7">
        <w:rPr>
          <w:rFonts w:ascii="Times New Roman" w:hAnsi="Times New Roman" w:cs="Times New Roman"/>
          <w:sz w:val="28"/>
          <w:szCs w:val="28"/>
        </w:rPr>
        <w:t>«</w:t>
      </w:r>
      <w:r w:rsidR="00076AD1" w:rsidRPr="008F3360">
        <w:rPr>
          <w:rFonts w:ascii="Times New Roman" w:hAnsi="Times New Roman" w:cs="Times New Roman"/>
          <w:sz w:val="28"/>
          <w:szCs w:val="28"/>
        </w:rPr>
        <w:t xml:space="preserve">Релігійна громада Зачаття Праведною Анною Богородиці Православної Церкви України села </w:t>
      </w:r>
      <w:proofErr w:type="spellStart"/>
      <w:r w:rsidR="00076AD1" w:rsidRPr="008F3360">
        <w:rPr>
          <w:rFonts w:ascii="Times New Roman" w:hAnsi="Times New Roman" w:cs="Times New Roman"/>
          <w:sz w:val="28"/>
          <w:szCs w:val="28"/>
        </w:rPr>
        <w:t>Ржищів</w:t>
      </w:r>
      <w:proofErr w:type="spellEnd"/>
      <w:r w:rsidR="00076AD1" w:rsidRPr="008F3360">
        <w:rPr>
          <w:rFonts w:ascii="Times New Roman" w:hAnsi="Times New Roman" w:cs="Times New Roman"/>
          <w:sz w:val="28"/>
          <w:szCs w:val="28"/>
        </w:rPr>
        <w:t xml:space="preserve"> Луцького району </w:t>
      </w:r>
      <w:r w:rsidR="00076AD1" w:rsidRPr="008F3360">
        <w:rPr>
          <w:rFonts w:ascii="Times New Roman" w:hAnsi="Times New Roman" w:cs="Times New Roman"/>
          <w:sz w:val="28"/>
          <w:szCs w:val="28"/>
        </w:rPr>
        <w:lastRenderedPageBreak/>
        <w:t>Волинської області»</w:t>
      </w:r>
      <w:r w:rsidR="00B86649">
        <w:rPr>
          <w:rFonts w:ascii="Times New Roman" w:hAnsi="Times New Roman" w:cs="Times New Roman"/>
          <w:sz w:val="28"/>
          <w:szCs w:val="28"/>
        </w:rPr>
        <w:t xml:space="preserve"> зареєструвати речове право на земельну ділянку у встановленому законодавством порядку.</w:t>
      </w:r>
    </w:p>
    <w:p w:rsidR="00B86649" w:rsidRDefault="00CC2054" w:rsidP="00B86649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86649">
        <w:rPr>
          <w:rFonts w:ascii="Times New Roman" w:hAnsi="Times New Roman" w:cs="Times New Roman"/>
          <w:sz w:val="28"/>
          <w:szCs w:val="28"/>
        </w:rPr>
        <w:t xml:space="preserve">. </w:t>
      </w:r>
      <w:r w:rsidR="00B86649" w:rsidRPr="003E2302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комісію селищної ради з</w:t>
      </w:r>
      <w:r w:rsidR="00B86649" w:rsidRPr="003E2302">
        <w:rPr>
          <w:rFonts w:ascii="Times New Roman" w:hAnsi="Times New Roman" w:cs="Times New Roman"/>
          <w:color w:val="00000A"/>
          <w:sz w:val="28"/>
          <w:szCs w:val="28"/>
        </w:rPr>
        <w:t xml:space="preserve"> питань сільського господарства,</w:t>
      </w:r>
      <w:r w:rsidR="00B86649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="00B86649" w:rsidRPr="003E2302">
        <w:rPr>
          <w:rFonts w:ascii="Times New Roman" w:hAnsi="Times New Roman" w:cs="Times New Roman"/>
          <w:color w:val="00000A"/>
          <w:sz w:val="28"/>
          <w:szCs w:val="28"/>
        </w:rPr>
        <w:t>соціального відродження села, регулювання  земельних відносин,  екології, раціонального використання природних ресурсів</w:t>
      </w:r>
      <w:r w:rsidR="00B86649">
        <w:rPr>
          <w:rFonts w:ascii="Times New Roman" w:hAnsi="Times New Roman" w:cs="Times New Roman"/>
          <w:sz w:val="28"/>
          <w:szCs w:val="28"/>
        </w:rPr>
        <w:t>.</w:t>
      </w:r>
    </w:p>
    <w:p w:rsidR="00B86649" w:rsidRDefault="00B86649" w:rsidP="00B86649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86649" w:rsidRDefault="00B86649" w:rsidP="00B86649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86649" w:rsidRDefault="00B86649" w:rsidP="00B86649">
      <w:pPr>
        <w:pStyle w:val="a3"/>
        <w:spacing w:before="0" w:after="0"/>
        <w:rPr>
          <w:b/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</w:rPr>
        <w:t>Селищний</w:t>
      </w:r>
      <w:proofErr w:type="spellEnd"/>
      <w:r>
        <w:rPr>
          <w:bCs/>
          <w:sz w:val="28"/>
          <w:szCs w:val="28"/>
        </w:rPr>
        <w:t xml:space="preserve"> голова                                                                 </w:t>
      </w:r>
      <w:r>
        <w:rPr>
          <w:bCs/>
          <w:sz w:val="28"/>
          <w:szCs w:val="28"/>
          <w:lang w:val="uk-UA"/>
        </w:rPr>
        <w:t xml:space="preserve">      </w:t>
      </w:r>
      <w:r w:rsidRPr="00C07A71">
        <w:rPr>
          <w:b/>
          <w:bCs/>
          <w:sz w:val="28"/>
          <w:szCs w:val="28"/>
        </w:rPr>
        <w:t>О</w:t>
      </w:r>
      <w:proofErr w:type="spellStart"/>
      <w:r w:rsidRPr="00C07A71">
        <w:rPr>
          <w:b/>
          <w:bCs/>
          <w:sz w:val="28"/>
          <w:szCs w:val="28"/>
          <w:lang w:val="uk-UA"/>
        </w:rPr>
        <w:t>лег</w:t>
      </w:r>
      <w:proofErr w:type="spellEnd"/>
      <w:r>
        <w:rPr>
          <w:b/>
          <w:bCs/>
          <w:sz w:val="28"/>
          <w:szCs w:val="28"/>
          <w:lang w:val="uk-UA"/>
        </w:rPr>
        <w:t xml:space="preserve"> </w:t>
      </w:r>
      <w:r w:rsidRPr="00C07A71">
        <w:rPr>
          <w:b/>
          <w:bCs/>
          <w:sz w:val="28"/>
          <w:szCs w:val="28"/>
        </w:rPr>
        <w:t>БАСАЛИК</w:t>
      </w:r>
    </w:p>
    <w:p w:rsidR="00905AF9" w:rsidRPr="007856C0" w:rsidRDefault="00905AF9" w:rsidP="00B86649">
      <w:pPr>
        <w:pStyle w:val="a3"/>
        <w:spacing w:before="0" w:after="0"/>
        <w:rPr>
          <w:b/>
          <w:bCs/>
        </w:rPr>
      </w:pPr>
    </w:p>
    <w:p w:rsidR="00905AF9" w:rsidRPr="007856C0" w:rsidRDefault="00905AF9" w:rsidP="00B86649">
      <w:pPr>
        <w:pStyle w:val="a3"/>
        <w:spacing w:before="0" w:after="0"/>
        <w:rPr>
          <w:b/>
          <w:bCs/>
        </w:rPr>
      </w:pPr>
    </w:p>
    <w:p w:rsidR="00905AF9" w:rsidRPr="007856C0" w:rsidRDefault="00905AF9" w:rsidP="00B86649">
      <w:pPr>
        <w:pStyle w:val="a3"/>
        <w:spacing w:before="0" w:after="0"/>
        <w:rPr>
          <w:b/>
          <w:bCs/>
        </w:rPr>
      </w:pPr>
    </w:p>
    <w:p w:rsidR="00905AF9" w:rsidRPr="00905AF9" w:rsidRDefault="00905AF9" w:rsidP="00B86649">
      <w:pPr>
        <w:pStyle w:val="a3"/>
        <w:spacing w:before="0" w:after="0"/>
        <w:rPr>
          <w:bCs/>
          <w:lang w:val="uk-UA"/>
        </w:rPr>
      </w:pPr>
      <w:r>
        <w:rPr>
          <w:bCs/>
          <w:lang w:val="uk-UA"/>
        </w:rPr>
        <w:t>Надія Харчук</w:t>
      </w:r>
    </w:p>
    <w:p w:rsidR="00B86649" w:rsidRPr="00FB51B7" w:rsidRDefault="00B86649" w:rsidP="00B86649">
      <w:pPr>
        <w:pStyle w:val="a3"/>
        <w:spacing w:before="0" w:after="0"/>
        <w:rPr>
          <w:bCs/>
          <w:sz w:val="28"/>
          <w:szCs w:val="28"/>
          <w:lang w:val="uk-UA"/>
        </w:rPr>
      </w:pPr>
    </w:p>
    <w:p w:rsidR="00B86649" w:rsidRDefault="00B86649" w:rsidP="00B866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7BE8" w:rsidRPr="00B86649" w:rsidRDefault="00577BE8" w:rsidP="00B86649"/>
    <w:sectPr w:rsidR="00577BE8" w:rsidRPr="00B86649" w:rsidSect="00D844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F4DFB"/>
    <w:multiLevelType w:val="hybridMultilevel"/>
    <w:tmpl w:val="C1346EAA"/>
    <w:lvl w:ilvl="0" w:tplc="B68EE990">
      <w:start w:val="1"/>
      <w:numFmt w:val="decimal"/>
      <w:lvlText w:val="%1."/>
      <w:lvlJc w:val="left"/>
      <w:pPr>
        <w:ind w:left="1647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7D1"/>
    <w:rsid w:val="00076AD1"/>
    <w:rsid w:val="001B4D2D"/>
    <w:rsid w:val="00266D1F"/>
    <w:rsid w:val="002A07D1"/>
    <w:rsid w:val="00577BE8"/>
    <w:rsid w:val="006536FB"/>
    <w:rsid w:val="006551A1"/>
    <w:rsid w:val="007856C0"/>
    <w:rsid w:val="008F3360"/>
    <w:rsid w:val="00905AF9"/>
    <w:rsid w:val="00A42D25"/>
    <w:rsid w:val="00B86649"/>
    <w:rsid w:val="00CC2054"/>
    <w:rsid w:val="00D37530"/>
    <w:rsid w:val="00DC628F"/>
    <w:rsid w:val="00E8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E972E"/>
  <w15:docId w15:val="{6959A626-4E34-4BB6-823A-C74C3B430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360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,Знак1 Знак,Знак1 Знак Знак,Знак1 Знак Знак Знак Знак Знак Знак Знак,Знак1,Знак1 Знак Знак Знак,Обычный (веб) Знак2,Обычный (веб) Знак1 Знак,Обычный (веб) Знак Знак Знак,Знак1 Знак1 Знак Знак Знак Знак,‚Хя¬1 ‚Хя¬ ‚Хя¬1"/>
    <w:basedOn w:val="a"/>
    <w:link w:val="1"/>
    <w:uiPriority w:val="99"/>
    <w:unhideWhenUsed/>
    <w:rsid w:val="00DC628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">
    <w:name w:val="Обычный (веб) Знак1"/>
    <w:aliases w:val="Обычный (веб) Знак Знак,Знак1 Знак Знак1,Знак1 Знак Знак Знак1,Знак1 Знак Знак Знак Знак Знак Знак Знак Знак,Знак1 Знак1,Знак1 Знак Знак Знак Знак,Обычный (веб) Знак2 Знак,Обычный (веб) Знак1 Знак Знак,‚Хя¬1 ‚Хя¬ ‚Хя¬1 Знак"/>
    <w:link w:val="a3"/>
    <w:uiPriority w:val="99"/>
    <w:locked/>
    <w:rsid w:val="00DC628F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4">
    <w:name w:val="List Paragraph"/>
    <w:basedOn w:val="a"/>
    <w:uiPriority w:val="34"/>
    <w:qFormat/>
    <w:rsid w:val="00DC62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2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2054"/>
    <w:rPr>
      <w:rFonts w:ascii="Tahoma" w:eastAsiaTheme="minorEastAsia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1710</Words>
  <Characters>975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2022-11-09T07:24:00Z</cp:lastPrinted>
  <dcterms:created xsi:type="dcterms:W3CDTF">2022-11-08T06:54:00Z</dcterms:created>
  <dcterms:modified xsi:type="dcterms:W3CDTF">2022-11-09T07:24:00Z</dcterms:modified>
</cp:coreProperties>
</file>