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95" w:rsidRDefault="008E5FB3" w:rsidP="008E5FB3">
      <w:pPr>
        <w:jc w:val="both"/>
      </w:pPr>
      <w:r w:rsidRPr="00E77A99">
        <w:t xml:space="preserve">1. </w:t>
      </w:r>
      <w:r w:rsidR="00251EBD" w:rsidRPr="00251EBD">
        <w:t>Про затвердження плану роботи виконавчого комітету Мар’янівської селищної ради на ІV квартал 2024 року</w:t>
      </w:r>
    </w:p>
    <w:p w:rsidR="005428F7" w:rsidRDefault="005428F7" w:rsidP="005428F7">
      <w:pPr>
        <w:jc w:val="both"/>
      </w:pPr>
      <w:r>
        <w:t>2</w:t>
      </w:r>
      <w:r w:rsidRPr="008E5FB3">
        <w:t xml:space="preserve">. </w:t>
      </w:r>
      <w:r w:rsidRPr="00E77A99">
        <w:t>Про здійснення повноважень у сфері державної реєстрації актів цивільного стану громадян</w:t>
      </w:r>
    </w:p>
    <w:p w:rsidR="00965D72" w:rsidRDefault="005428F7" w:rsidP="008E5FB3">
      <w:pPr>
        <w:jc w:val="both"/>
      </w:pPr>
      <w:r>
        <w:t>3</w:t>
      </w:r>
      <w:r w:rsidR="00C41395">
        <w:t xml:space="preserve">. </w:t>
      </w:r>
      <w:r w:rsidR="00E77A99" w:rsidRPr="00E77A99">
        <w:t>Про надання ордера на зрізання дерев</w:t>
      </w:r>
    </w:p>
    <w:p w:rsidR="00E5118E" w:rsidRDefault="00C41395" w:rsidP="008E5FB3">
      <w:pPr>
        <w:jc w:val="both"/>
      </w:pPr>
      <w:r>
        <w:t>4</w:t>
      </w:r>
      <w:r w:rsidR="00E5118E">
        <w:t xml:space="preserve">. </w:t>
      </w:r>
      <w:r w:rsidR="00E77A99" w:rsidRPr="00E77A99">
        <w:t xml:space="preserve">Про надання статусу дітей, які постраждали внаслідок воєнних дій та збройних конфліктів </w:t>
      </w:r>
      <w:proofErr w:type="spellStart"/>
      <w:r w:rsidR="00E77A99" w:rsidRPr="00E77A99">
        <w:t>Олексенку</w:t>
      </w:r>
      <w:proofErr w:type="spellEnd"/>
      <w:r w:rsidR="00E77A99" w:rsidRPr="00E77A99">
        <w:t xml:space="preserve"> Д.С. та </w:t>
      </w:r>
      <w:proofErr w:type="spellStart"/>
      <w:r w:rsidR="00E77A99" w:rsidRPr="00E77A99">
        <w:t>Олексенку</w:t>
      </w:r>
      <w:proofErr w:type="spellEnd"/>
      <w:r w:rsidR="00E77A99" w:rsidRPr="00E77A99">
        <w:t xml:space="preserve"> Д.С.</w:t>
      </w:r>
    </w:p>
    <w:p w:rsidR="008E5FB3" w:rsidRDefault="00C41395" w:rsidP="008E5FB3">
      <w:pPr>
        <w:jc w:val="both"/>
      </w:pPr>
      <w:r>
        <w:t>5</w:t>
      </w:r>
      <w:r w:rsidR="008E5FB3">
        <w:t xml:space="preserve">. </w:t>
      </w:r>
      <w:r w:rsidR="00E77A99" w:rsidRPr="00E77A99">
        <w:t xml:space="preserve">Про надання статусу дітей, які постраждали внаслідок воєнних дій та збройних конфліктів </w:t>
      </w:r>
      <w:proofErr w:type="spellStart"/>
      <w:r w:rsidR="00E77A99" w:rsidRPr="00E77A99">
        <w:t>Малинич</w:t>
      </w:r>
      <w:proofErr w:type="spellEnd"/>
      <w:r w:rsidR="00E77A99" w:rsidRPr="00E77A99">
        <w:t xml:space="preserve"> А.Р. та Якобу А.Р.</w:t>
      </w:r>
    </w:p>
    <w:p w:rsidR="00CD4E3B" w:rsidRPr="007C0601" w:rsidRDefault="00CD4E3B" w:rsidP="008E5FB3">
      <w:pPr>
        <w:jc w:val="both"/>
        <w:rPr>
          <w:lang w:val="ru-RU"/>
        </w:rPr>
      </w:pPr>
      <w:r>
        <w:t>6.</w:t>
      </w:r>
      <w:r w:rsidR="00AA011A" w:rsidRPr="00AA011A">
        <w:rPr>
          <w:rFonts w:eastAsia="Times New Roman" w:cs="Tahoma"/>
          <w:b/>
          <w:color w:val="000000"/>
          <w:kern w:val="3"/>
          <w:lang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Про надання дозволу на</w:t>
      </w:r>
      <w:r w:rsidR="00AA011A" w:rsidRPr="007C0601">
        <w:rPr>
          <w:rFonts w:eastAsia="Times New Roman" w:cs="Tahoma"/>
          <w:color w:val="000000"/>
          <w:kern w:val="3"/>
          <w:lang w:val="ru-RU"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укладення</w:t>
      </w:r>
      <w:r w:rsidR="00AA011A" w:rsidRPr="007C0601">
        <w:rPr>
          <w:rFonts w:eastAsia="Times New Roman" w:cs="Tahoma"/>
          <w:color w:val="000000"/>
          <w:kern w:val="3"/>
          <w:lang w:val="ru-RU"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договору</w:t>
      </w:r>
      <w:r w:rsidR="00AA011A" w:rsidRPr="007C0601">
        <w:rPr>
          <w:rFonts w:eastAsia="Times New Roman" w:cs="Tahoma"/>
          <w:color w:val="000000"/>
          <w:kern w:val="3"/>
          <w:lang w:val="ru-RU"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дарування  земельної</w:t>
      </w:r>
      <w:r w:rsidR="00AA011A" w:rsidRPr="007C0601">
        <w:rPr>
          <w:rFonts w:eastAsia="Times New Roman" w:cs="Tahoma"/>
          <w:color w:val="000000"/>
          <w:kern w:val="3"/>
          <w:lang w:val="ru-RU"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ділянки на ім’я</w:t>
      </w:r>
      <w:r w:rsidR="00AA011A" w:rsidRPr="007C0601">
        <w:rPr>
          <w:rFonts w:eastAsia="Times New Roman" w:cs="Tahoma"/>
          <w:color w:val="000000"/>
          <w:kern w:val="3"/>
          <w:lang w:val="ru-RU" w:eastAsia="ru-RU"/>
        </w:rPr>
        <w:t xml:space="preserve"> </w:t>
      </w:r>
      <w:r w:rsidR="00AA011A" w:rsidRPr="007C0601">
        <w:rPr>
          <w:rFonts w:eastAsia="Times New Roman" w:cs="Tahoma"/>
          <w:color w:val="000000"/>
          <w:kern w:val="3"/>
          <w:lang w:eastAsia="ru-RU"/>
        </w:rPr>
        <w:t>малолітньої дитини</w:t>
      </w:r>
    </w:p>
    <w:p w:rsidR="00E77A99" w:rsidRDefault="00CD4E3B" w:rsidP="008E5FB3">
      <w:pPr>
        <w:jc w:val="both"/>
      </w:pPr>
      <w:r>
        <w:t>7</w:t>
      </w:r>
      <w:r w:rsidR="0099394D">
        <w:t xml:space="preserve">. </w:t>
      </w:r>
      <w:r w:rsidR="00E77A99" w:rsidRPr="00E77A99">
        <w:t xml:space="preserve">Про присвоєння адреси об’єкту нерухомого майна в </w:t>
      </w:r>
      <w:proofErr w:type="spellStart"/>
      <w:r w:rsidR="00E77A99" w:rsidRPr="00E77A99">
        <w:t>смт</w:t>
      </w:r>
      <w:proofErr w:type="spellEnd"/>
      <w:r w:rsidR="00E77A99" w:rsidRPr="00E77A99">
        <w:t xml:space="preserve"> </w:t>
      </w:r>
      <w:proofErr w:type="spellStart"/>
      <w:r w:rsidR="00E77A99" w:rsidRPr="00E77A99">
        <w:t>Мар’янівка</w:t>
      </w:r>
      <w:proofErr w:type="spellEnd"/>
      <w:r w:rsidR="00E77A99" w:rsidRPr="00E77A99">
        <w:t xml:space="preserve"> за заявою </w:t>
      </w:r>
      <w:proofErr w:type="spellStart"/>
      <w:r w:rsidR="00E77A99" w:rsidRPr="00E77A99">
        <w:t>Іванець</w:t>
      </w:r>
      <w:proofErr w:type="spellEnd"/>
      <w:r w:rsidR="00E77A99" w:rsidRPr="00E77A99">
        <w:t xml:space="preserve"> В.В.</w:t>
      </w:r>
    </w:p>
    <w:p w:rsidR="00E77A99" w:rsidRDefault="00CD4E3B" w:rsidP="008E5FB3">
      <w:pPr>
        <w:jc w:val="both"/>
      </w:pPr>
      <w:r>
        <w:t>8</w:t>
      </w:r>
      <w:r w:rsidR="008E5FB3">
        <w:t xml:space="preserve">. </w:t>
      </w:r>
      <w:r w:rsidR="00E77A99" w:rsidRPr="00E77A99">
        <w:t xml:space="preserve">Про присвоєння адреси об’єкту нерухомого майна в с. </w:t>
      </w:r>
      <w:proofErr w:type="spellStart"/>
      <w:r w:rsidR="00E77A99" w:rsidRPr="00E77A99">
        <w:t>Борочиче</w:t>
      </w:r>
      <w:proofErr w:type="spellEnd"/>
      <w:r w:rsidR="00E77A99" w:rsidRPr="00E77A99">
        <w:t xml:space="preserve"> за заявою </w:t>
      </w:r>
      <w:proofErr w:type="spellStart"/>
      <w:r w:rsidR="00E77A99" w:rsidRPr="00E77A99">
        <w:t>Лащука</w:t>
      </w:r>
      <w:proofErr w:type="spellEnd"/>
      <w:r w:rsidR="00E77A99" w:rsidRPr="00E77A99">
        <w:t xml:space="preserve"> І.А.</w:t>
      </w:r>
    </w:p>
    <w:p w:rsidR="00E5118E" w:rsidRDefault="00CD4E3B" w:rsidP="008E5FB3">
      <w:pPr>
        <w:jc w:val="both"/>
      </w:pPr>
      <w:r>
        <w:t>9</w:t>
      </w:r>
      <w:r w:rsidR="00E5118E">
        <w:t xml:space="preserve">. </w:t>
      </w:r>
      <w:r w:rsidR="00E77A99" w:rsidRPr="00E77A99">
        <w:t>Про взяття на квартирний облік</w:t>
      </w:r>
    </w:p>
    <w:p w:rsidR="004C57D5" w:rsidRDefault="00CD4E3B" w:rsidP="008E5FB3">
      <w:pPr>
        <w:jc w:val="both"/>
      </w:pPr>
      <w:r>
        <w:t>10</w:t>
      </w:r>
      <w:r w:rsidR="004C57D5">
        <w:t>. Про взяття на квартирний облік</w:t>
      </w:r>
    </w:p>
    <w:p w:rsidR="00F7256F" w:rsidRDefault="00C41395" w:rsidP="008E5FB3">
      <w:pPr>
        <w:jc w:val="both"/>
      </w:pPr>
      <w:r>
        <w:t>1</w:t>
      </w:r>
      <w:r w:rsidR="00CD4E3B">
        <w:t>1</w:t>
      </w:r>
      <w:r w:rsidR="00F7256F">
        <w:t xml:space="preserve">. </w:t>
      </w:r>
      <w:r w:rsidR="00F72EE0" w:rsidRPr="00F72EE0">
        <w:t>Про уповноваження посадової особи на вчинення нотаріальних дій</w:t>
      </w:r>
    </w:p>
    <w:p w:rsidR="003111FB" w:rsidRDefault="00C41395" w:rsidP="008E5FB3">
      <w:pPr>
        <w:jc w:val="both"/>
      </w:pPr>
      <w:r>
        <w:t>1</w:t>
      </w:r>
      <w:r w:rsidR="00CD4E3B">
        <w:t>2</w:t>
      </w:r>
      <w:r w:rsidR="003111FB">
        <w:t xml:space="preserve">. </w:t>
      </w:r>
      <w:r w:rsidR="003111FB" w:rsidRPr="003111FB">
        <w:t>Про відновлення вуличного освітлення в населених пунктах громади</w:t>
      </w:r>
    </w:p>
    <w:p w:rsidR="002E71A3" w:rsidRDefault="002E71A3" w:rsidP="008E5FB3">
      <w:pPr>
        <w:jc w:val="both"/>
      </w:pPr>
      <w:r>
        <w:t>1</w:t>
      </w:r>
      <w:r w:rsidR="00CD4E3B">
        <w:t>3</w:t>
      </w:r>
      <w:r>
        <w:t xml:space="preserve">. </w:t>
      </w:r>
      <w:r w:rsidRPr="002E71A3">
        <w:t>Про надання одноразової фінансової  допомоги</w:t>
      </w:r>
    </w:p>
    <w:p w:rsidR="007B43D8" w:rsidRPr="00506C47" w:rsidRDefault="007B43D8" w:rsidP="007B43D8">
      <w:pPr>
        <w:jc w:val="both"/>
      </w:pPr>
      <w:r>
        <w:t>1</w:t>
      </w:r>
      <w:r w:rsidR="00CD4E3B">
        <w:t>4</w:t>
      </w:r>
      <w:r>
        <w:t>.</w:t>
      </w:r>
      <w:r w:rsidRPr="007B43D8">
        <w:rPr>
          <w:rFonts w:eastAsia="Times New Roman"/>
          <w:lang w:eastAsia="ru-RU"/>
        </w:rPr>
        <w:t xml:space="preserve"> </w:t>
      </w:r>
      <w:r w:rsidRPr="00506C47">
        <w:rPr>
          <w:rFonts w:eastAsia="Times New Roman"/>
          <w:lang w:eastAsia="ru-RU"/>
        </w:rPr>
        <w:t xml:space="preserve">Про затвердження Порядку </w:t>
      </w:r>
      <w:r w:rsidRPr="00506C47">
        <w:rPr>
          <w:rFonts w:eastAsia="Times New Roman"/>
          <w:color w:val="000000"/>
          <w:lang w:eastAsia="ru-RU"/>
        </w:rPr>
        <w:t>здійснення контролю за наданням соціальних послуг фізичними особами, які надають соціальні послуги з догляду на непрофесійній та професійній основі</w:t>
      </w:r>
    </w:p>
    <w:p w:rsidR="0076538A" w:rsidRDefault="0076538A" w:rsidP="008E5FB3">
      <w:pPr>
        <w:jc w:val="both"/>
      </w:pPr>
      <w:r>
        <w:t>1</w:t>
      </w:r>
      <w:r w:rsidR="00CD4E3B">
        <w:t>5</w:t>
      </w:r>
      <w:r>
        <w:t xml:space="preserve">. </w:t>
      </w:r>
      <w:r w:rsidR="00C751A4" w:rsidRPr="00C751A4">
        <w:t xml:space="preserve">Про встановлення тарифу на теплову енергію, вироблену з використанням альтернативних джерел енергії для товариства з обмеженою відповідальністю </w:t>
      </w:r>
      <w:r w:rsidR="00C751A4">
        <w:t>«</w:t>
      </w:r>
      <w:proofErr w:type="spellStart"/>
      <w:r w:rsidR="00C751A4" w:rsidRPr="00C751A4">
        <w:t>Екосервіс-Волинь</w:t>
      </w:r>
      <w:proofErr w:type="spellEnd"/>
      <w:r w:rsidR="00C751A4" w:rsidRPr="00C751A4">
        <w:t>»</w:t>
      </w:r>
    </w:p>
    <w:p w:rsidR="00CD4E3B" w:rsidRDefault="00506C47" w:rsidP="00CD4E3B">
      <w:pPr>
        <w:jc w:val="both"/>
      </w:pPr>
      <w:r>
        <w:t>1</w:t>
      </w:r>
      <w:r w:rsidR="00CD4E3B">
        <w:t>6</w:t>
      </w:r>
      <w:r>
        <w:t xml:space="preserve">. </w:t>
      </w:r>
      <w:r w:rsidR="00C751A4" w:rsidRPr="00C751A4">
        <w:t xml:space="preserve">Про встановлення тарифу на теплову енергію, вироблену з використанням альтернативних джерел енергії для товариства з обмеженою відповідальністю «УТКГ </w:t>
      </w:r>
      <w:bookmarkStart w:id="0" w:name="_GoBack"/>
      <w:bookmarkEnd w:id="0"/>
      <w:r w:rsidR="00C751A4" w:rsidRPr="00C751A4">
        <w:t>«</w:t>
      </w:r>
      <w:proofErr w:type="spellStart"/>
      <w:r w:rsidR="00C751A4" w:rsidRPr="00C751A4">
        <w:t>Еско-Волинь</w:t>
      </w:r>
      <w:proofErr w:type="spellEnd"/>
      <w:r w:rsidR="00C751A4" w:rsidRPr="00C751A4">
        <w:t>»</w:t>
      </w:r>
    </w:p>
    <w:p w:rsidR="00506C47" w:rsidRPr="00506C47" w:rsidRDefault="00CD4E3B" w:rsidP="00506C47">
      <w:pPr>
        <w:jc w:val="both"/>
      </w:pPr>
      <w:r>
        <w:t xml:space="preserve">17. </w:t>
      </w:r>
      <w:r w:rsidR="00506C47" w:rsidRPr="00506C47">
        <w:t>Про затвердження мережі класів та груп, контингенту учнів та дітей закладів освіти  на 2024/2025 навчальний рік</w:t>
      </w:r>
    </w:p>
    <w:sectPr w:rsidR="00506C47" w:rsidRPr="00506C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A0"/>
    <w:rsid w:val="00251EBD"/>
    <w:rsid w:val="002E71A3"/>
    <w:rsid w:val="003111FB"/>
    <w:rsid w:val="003D6601"/>
    <w:rsid w:val="004A5A10"/>
    <w:rsid w:val="004C57D5"/>
    <w:rsid w:val="00506C47"/>
    <w:rsid w:val="005428F7"/>
    <w:rsid w:val="00566F2F"/>
    <w:rsid w:val="006D3FE9"/>
    <w:rsid w:val="0076538A"/>
    <w:rsid w:val="007B43D8"/>
    <w:rsid w:val="007C0601"/>
    <w:rsid w:val="008E5FB3"/>
    <w:rsid w:val="00900FA0"/>
    <w:rsid w:val="009515D4"/>
    <w:rsid w:val="00965D72"/>
    <w:rsid w:val="0099394D"/>
    <w:rsid w:val="00A2118B"/>
    <w:rsid w:val="00A646A1"/>
    <w:rsid w:val="00AA011A"/>
    <w:rsid w:val="00BB3F98"/>
    <w:rsid w:val="00C41395"/>
    <w:rsid w:val="00C60088"/>
    <w:rsid w:val="00C751A4"/>
    <w:rsid w:val="00CD4E3B"/>
    <w:rsid w:val="00E5118E"/>
    <w:rsid w:val="00E77A99"/>
    <w:rsid w:val="00F7256F"/>
    <w:rsid w:val="00F72EE0"/>
    <w:rsid w:val="00F7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dcterms:created xsi:type="dcterms:W3CDTF">2024-09-24T13:48:00Z</dcterms:created>
  <dcterms:modified xsi:type="dcterms:W3CDTF">2024-10-15T14:21:00Z</dcterms:modified>
</cp:coreProperties>
</file>