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7272" w14:textId="77777777" w:rsidR="00E50E47" w:rsidRPr="00B651A7" w:rsidRDefault="00E50E47" w:rsidP="00E50E47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1A7"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20F6E493" wp14:editId="3AABA881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64014" w14:textId="77777777" w:rsidR="00E50E47" w:rsidRPr="00B651A7" w:rsidRDefault="00E50E47" w:rsidP="00E50E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51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СЕЛИЩНА РАДА</w:t>
      </w:r>
      <w:r w:rsidRPr="00B651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B651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EB50FBD" w14:textId="77777777" w:rsidR="00E50E47" w:rsidRPr="00B651A7" w:rsidRDefault="00E50E47" w:rsidP="00E50E47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651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</w:t>
      </w:r>
    </w:p>
    <w:p w14:paraId="6329A2A5" w14:textId="77777777" w:rsidR="00E50E47" w:rsidRPr="00B651A7" w:rsidRDefault="00E50E47" w:rsidP="00E50E4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1A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4F517DBD" w14:textId="77777777" w:rsidR="00E50E47" w:rsidRPr="00B651A7" w:rsidRDefault="00E50E47" w:rsidP="00E50E4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</w:p>
    <w:p w14:paraId="0451A7C9" w14:textId="77777777" w:rsidR="00E50E47" w:rsidRPr="00973903" w:rsidRDefault="00E50E47" w:rsidP="00E50E47">
      <w:pPr>
        <w:widowControl w:val="0"/>
        <w:spacing w:after="0" w:line="240" w:lineRule="auto"/>
        <w:ind w:left="860" w:hanging="8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51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2025 року                селище Мар’янівка                                   № 5</w:t>
      </w:r>
      <w:bookmarkEnd w:id="0"/>
      <w:r w:rsidRPr="00B651A7">
        <w:rPr>
          <w:rFonts w:ascii="Times New Roman" w:eastAsia="Times New Roman" w:hAnsi="Times New Roman" w:cs="Times New Roman"/>
          <w:sz w:val="28"/>
          <w:szCs w:val="28"/>
          <w:lang w:eastAsia="uk-UA"/>
        </w:rPr>
        <w:t>6/</w:t>
      </w:r>
    </w:p>
    <w:p w14:paraId="4B9E819E" w14:textId="77777777" w:rsidR="002A3CF0" w:rsidRDefault="002A3CF0" w:rsidP="005026D1">
      <w:pPr>
        <w:tabs>
          <w:tab w:val="left" w:pos="5103"/>
          <w:tab w:val="left" w:pos="7371"/>
        </w:tabs>
        <w:spacing w:after="0" w:line="240" w:lineRule="auto"/>
        <w:ind w:right="41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DF5BB3" w14:textId="3F48810B" w:rsidR="005026D1" w:rsidRPr="005026D1" w:rsidRDefault="00AF726A" w:rsidP="005026D1">
      <w:pPr>
        <w:tabs>
          <w:tab w:val="left" w:pos="5103"/>
          <w:tab w:val="left" w:pos="7371"/>
        </w:tabs>
        <w:spacing w:after="0" w:line="240" w:lineRule="auto"/>
        <w:ind w:right="41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F726A">
        <w:rPr>
          <w:rFonts w:ascii="Times New Roman" w:eastAsia="Calibri" w:hAnsi="Times New Roman" w:cs="Times New Roman"/>
          <w:b/>
          <w:sz w:val="28"/>
          <w:szCs w:val="28"/>
        </w:rPr>
        <w:t>Про затвердження про</w:t>
      </w:r>
      <w:r w:rsidR="000D6BE1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AF726A">
        <w:rPr>
          <w:rFonts w:ascii="Times New Roman" w:eastAsia="Calibri" w:hAnsi="Times New Roman" w:cs="Times New Roman"/>
          <w:b/>
          <w:sz w:val="28"/>
          <w:szCs w:val="28"/>
        </w:rPr>
        <w:t>кту землеустрою щодо відведення земельної ділянки, на яку поширюється право земельного сервітуту, для розміщення тимчасової споруди торговельного призначення, для здійснення підприємницької діяльності та надання в користування шляхом укладання договору особистого строкового сервітуту</w:t>
      </w:r>
    </w:p>
    <w:p w14:paraId="05CD9894" w14:textId="0BD176CA" w:rsidR="005026D1" w:rsidRPr="005026D1" w:rsidRDefault="004526EC" w:rsidP="00502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4526EC">
        <w:rPr>
          <w:rFonts w:ascii="Times New Roman" w:eastAsia="Times New Roman" w:hAnsi="Times New Roman" w:cs="Times New Roman"/>
          <w:sz w:val="28"/>
          <w:szCs w:val="28"/>
          <w:lang w:eastAsia="uk-UA"/>
        </w:rPr>
        <w:t>еруючись пунктом 34 частини першої статті 26 Закону України «Про місцеве самоврядування в Україні»</w:t>
      </w:r>
      <w:r w:rsidR="000829F1">
        <w:rPr>
          <w:rFonts w:ascii="Times New Roman" w:eastAsia="Times New Roman" w:hAnsi="Times New Roman" w:cs="Times New Roman"/>
          <w:sz w:val="28"/>
          <w:szCs w:val="28"/>
          <w:lang w:eastAsia="uk-UA"/>
        </w:rPr>
        <w:t>, в</w:t>
      </w:r>
      <w:r w:rsidRPr="004526EC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ідповідно до статей 12, 38, 39, 96, 98-102, 122, 124-1, 186 Земельного кодексу України, статей 401 – 403 Цивільного кодексу України, Закону України «Про регулювання містобудівної документації», наказу Міністерства регіонального розвитку, будівництва та житлово-комунального господарства України від 21 жовтня 2011 року № 244 «Про затвердження Порядку розміщення тимчасових споруд для провадження підприємницької діяльності»</w:t>
      </w:r>
      <w:r w:rsidR="005026D1" w:rsidRPr="005026D1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розглянувши заяву жительки селища Мар’янівка, вул. Ювілейна, буд.</w:t>
      </w:r>
      <w:r w:rsidR="00A75F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26D1" w:rsidRPr="005026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гр. Рубахи Віри Василівни, про </w:t>
      </w:r>
      <w:r w:rsidRPr="004526E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про</w:t>
      </w:r>
      <w:r w:rsidR="000D6BE1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526EC">
        <w:rPr>
          <w:rFonts w:ascii="Times New Roman" w:eastAsia="Times New Roman" w:hAnsi="Times New Roman" w:cs="Times New Roman"/>
          <w:sz w:val="28"/>
          <w:szCs w:val="28"/>
          <w:lang w:eastAsia="uk-UA"/>
        </w:rPr>
        <w:t>кту землеустрою щодо відведення земельної ділянки, на яку поширюється право земельного сервітуту, для розміщення тимчасової споруди торговельного призначення, для здійснення підприємницької діяльності та надання в користування шляхом укладання договору особистого строкового сервітуту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026D1" w:rsidRPr="005026D1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 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 природних ресурсів від ______2025 року №_____</w:t>
      </w:r>
      <w:r w:rsidR="005026D1" w:rsidRPr="005026D1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селищна рада</w:t>
      </w:r>
    </w:p>
    <w:p w14:paraId="3B63223C" w14:textId="77777777" w:rsidR="00A75F39" w:rsidRPr="005026D1" w:rsidRDefault="005026D1" w:rsidP="00FA69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026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14:paraId="652521AD" w14:textId="3EE6471C" w:rsidR="00A75F39" w:rsidRPr="00A75F39" w:rsidRDefault="00A75F39" w:rsidP="00FA69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Затвердити про</w:t>
      </w:r>
      <w:r w:rsidR="000D6B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 землеустрою щодо відведення земельної ділянки з послідуючим укладанням договору особистого строкового сервітуту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</w:t>
      </w:r>
      <w:r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Рубасі Вірі Василівні</w:t>
      </w:r>
      <w:r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для будівництва та обслуговування будівель торгівлі (03.07), кадастровий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0720855400:02:001:0107 по вулиці Незалежності, 26а  в селищі Мар’янівка Луцького району Волинської області</w:t>
      </w:r>
      <w:r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,.</w:t>
      </w:r>
    </w:p>
    <w:p w14:paraId="5C89C76F" w14:textId="7736ECFE" w:rsidR="00A75F39" w:rsidRPr="00A75F39" w:rsidRDefault="002A3CF0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A75F39"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Надати строком на сім років в користування гр. Рубасі Вірі Василівні земельну ділянку для розміщення тимчасової споруди торговельного призначення, для здійснення підприємни</w:t>
      </w:r>
      <w:r w:rsid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цької діяльності, площею 0,0279 </w:t>
      </w:r>
      <w:r w:rsidR="00A75F39"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га, </w:t>
      </w:r>
      <w:r w:rsidR="00A75F39"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кадастровий номер 0720855400:02:001:0107, на яку поширюється право земельного сервітуту, по вулиці Незалежності, 26а  в селищі Мар’янівка Луцького району Волинської області, шляхом укладання договору особистого строкового сервітуту, для будівництва та обслуговування будівель торгівлі (03.07</w:t>
      </w:r>
      <w:r w:rsidR="000D6B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за рахунок земель </w:t>
      </w:r>
      <w:r w:rsidR="00A75F39" w:rsidRPr="00A75F3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землі житлової та громадської забудови.</w:t>
      </w:r>
    </w:p>
    <w:p w14:paraId="2CB4C225" w14:textId="4C5A1A71" w:rsidR="002A3CF0" w:rsidRDefault="002A3CF0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2A3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Встановити плату за встановлення строкового земельного сервітуту в розмірі </w:t>
      </w:r>
      <w:r w:rsidR="00A11A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A3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% від нормативної грошової оцінки земельної ділянки, що 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="00A11A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4260,46</w:t>
      </w:r>
      <w:r w:rsidRPr="002A3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</w:t>
      </w:r>
      <w:r w:rsidR="00183E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r w:rsidR="00A11A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чотири тисячі двісті шістдесят гривень сорок шість копійок</w:t>
      </w:r>
      <w:r w:rsidR="00183E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в </w:t>
      </w:r>
      <w:r w:rsidRPr="002A3C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D88D099" w14:textId="2E28B897" w:rsidR="00707CEB" w:rsidRPr="00707CEB" w:rsidRDefault="00707CEB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Доручити с</w:t>
      </w: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екретарю </w:t>
      </w:r>
      <w:r w:rsid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Мар’янівської </w:t>
      </w: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селищної ради </w:t>
      </w:r>
      <w:r w:rsidR="000D6B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Володимиру </w:t>
      </w: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Борачку </w:t>
      </w:r>
      <w:r w:rsid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укласти з гр. Рубахою Вірою Василівною договір про</w:t>
      </w:r>
      <w:r w:rsidR="000829F1" w:rsidRP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встановлення </w:t>
      </w:r>
      <w:r w:rsidR="00FA6918" w:rsidRPr="00FA6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особистого строкового сервітуту </w:t>
      </w:r>
      <w:r w:rsidR="000829F1" w:rsidRP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земельної ділянки </w:t>
      </w:r>
      <w:r w:rsid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зазначену в п.1 цього рішення, у порядку зазначеному законодавством. </w:t>
      </w:r>
    </w:p>
    <w:p w14:paraId="74B7382C" w14:textId="77777777" w:rsidR="00707CEB" w:rsidRDefault="00707CEB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5. Зобов’язати гр.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Рубаху Віру Василівну</w:t>
      </w: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829F1" w:rsidRP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провести державну реєстрацію договору </w:t>
      </w:r>
      <w:r w:rsidR="00FA6918" w:rsidRPr="00FA6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особистого строкового сервітуту</w:t>
      </w:r>
      <w:r w:rsidR="000829F1" w:rsidRPr="00FA6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829F1" w:rsidRP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Закону України «Про державну реєстрацію речових прав на</w:t>
      </w:r>
      <w:r w:rsidR="000829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нерухоме майно та їх обтяжень»</w:t>
      </w:r>
      <w:r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F2F1D6" w14:textId="77777777" w:rsidR="00334E48" w:rsidRDefault="00334E48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334E4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Своєчасно сплачувати плату за користування земельною ділянкою та використовувати земельну ділянку за цільовим призначенням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A347058" w14:textId="77777777" w:rsidR="00FA6918" w:rsidRPr="00707CEB" w:rsidRDefault="00334E48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A6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A6918" w:rsidRPr="00FA69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 утримання тимчасової споруди та прилеглої території по периметру 5 метрів у відповідності до правил благоустрою.</w:t>
      </w:r>
    </w:p>
    <w:p w14:paraId="18C68C08" w14:textId="77777777" w:rsidR="00707CEB" w:rsidRPr="00707CEB" w:rsidRDefault="00334E48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="00707CEB" w:rsidRPr="0070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селищної ради з 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13F6BAE4" w14:textId="77777777" w:rsidR="00707CEB" w:rsidRPr="00707CEB" w:rsidRDefault="00707CEB" w:rsidP="00FA691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6C8834" w14:textId="77777777" w:rsidR="00707CEB" w:rsidRPr="00707CEB" w:rsidRDefault="00707CEB" w:rsidP="00707CE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DB228C2" w14:textId="77777777" w:rsidR="00FA6918" w:rsidRPr="005026D1" w:rsidRDefault="00FA6918" w:rsidP="00FA691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26D1"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  <w:t xml:space="preserve">Секретар селищної ради                                                     </w:t>
      </w:r>
      <w:r w:rsidRPr="005026D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Володимир </w:t>
      </w:r>
      <w:r w:rsidRPr="005026D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БОРАЧОК</w:t>
      </w:r>
    </w:p>
    <w:p w14:paraId="06D24351" w14:textId="77777777" w:rsidR="00FA6918" w:rsidRDefault="00FA6918" w:rsidP="00FA691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6D2DAD" w14:textId="77777777" w:rsidR="00FA6918" w:rsidRDefault="00FA6918" w:rsidP="00FA691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7E28FB" w14:textId="77777777" w:rsidR="00FA6918" w:rsidRPr="00334E48" w:rsidRDefault="00FA6918" w:rsidP="00FA691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5026D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Сергій Баранчук</w:t>
      </w:r>
    </w:p>
    <w:sectPr w:rsidR="00FA6918" w:rsidRPr="00334E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EB4"/>
    <w:multiLevelType w:val="multilevel"/>
    <w:tmpl w:val="C9AE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E1F4A"/>
    <w:multiLevelType w:val="hybridMultilevel"/>
    <w:tmpl w:val="4686F1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7181"/>
    <w:multiLevelType w:val="multilevel"/>
    <w:tmpl w:val="6E00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B496A"/>
    <w:multiLevelType w:val="multilevel"/>
    <w:tmpl w:val="4FC48A8E"/>
    <w:lvl w:ilvl="0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336"/>
        </w:tabs>
        <w:ind w:left="93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056"/>
        </w:tabs>
        <w:ind w:left="100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496"/>
        </w:tabs>
        <w:ind w:left="114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216"/>
        </w:tabs>
        <w:ind w:left="1221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B9517C"/>
    <w:multiLevelType w:val="hybridMultilevel"/>
    <w:tmpl w:val="8BD040FA"/>
    <w:lvl w:ilvl="0" w:tplc="C62AB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3B"/>
    <w:rsid w:val="000829F1"/>
    <w:rsid w:val="000D6BE1"/>
    <w:rsid w:val="00183E9F"/>
    <w:rsid w:val="001E0087"/>
    <w:rsid w:val="002A3CF0"/>
    <w:rsid w:val="00334E48"/>
    <w:rsid w:val="003B0CFA"/>
    <w:rsid w:val="0041743B"/>
    <w:rsid w:val="004526EC"/>
    <w:rsid w:val="005026D1"/>
    <w:rsid w:val="00707CEB"/>
    <w:rsid w:val="0071764F"/>
    <w:rsid w:val="00A11A84"/>
    <w:rsid w:val="00A75F39"/>
    <w:rsid w:val="00AA291D"/>
    <w:rsid w:val="00AF726A"/>
    <w:rsid w:val="00C229F4"/>
    <w:rsid w:val="00E41385"/>
    <w:rsid w:val="00E50E47"/>
    <w:rsid w:val="00E93CE6"/>
    <w:rsid w:val="00EE7230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4F24"/>
  <w15:chartTrackingRefBased/>
  <w15:docId w15:val="{FB3F819E-5FC4-4D06-9227-4885283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3452">
              <w:marLeft w:val="-165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4994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0069">
                      <w:marLeft w:val="0"/>
                      <w:marRight w:val="0"/>
                      <w:marTop w:val="240"/>
                      <w:marBottom w:val="0"/>
                      <w:divBdr>
                        <w:top w:val="dotted" w:sz="6" w:space="2" w:color="CCCCCC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</w:div>
                    <w:div w:id="2099709631">
                      <w:marLeft w:val="0"/>
                      <w:marRight w:val="0"/>
                      <w:marTop w:val="75"/>
                      <w:marBottom w:val="75"/>
                      <w:divBdr>
                        <w:top w:val="dotted" w:sz="6" w:space="2" w:color="E1E1E1"/>
                        <w:left w:val="dotted" w:sz="6" w:space="5" w:color="E1E1E1"/>
                        <w:bottom w:val="dotted" w:sz="6" w:space="2" w:color="E1E1E1"/>
                        <w:right w:val="dotted" w:sz="6" w:space="5" w:color="E1E1E1"/>
                      </w:divBdr>
                    </w:div>
                    <w:div w:id="1594967797">
                      <w:marLeft w:val="0"/>
                      <w:marRight w:val="0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65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2948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48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3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76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29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84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10</cp:revision>
  <dcterms:created xsi:type="dcterms:W3CDTF">2025-09-10T12:58:00Z</dcterms:created>
  <dcterms:modified xsi:type="dcterms:W3CDTF">2025-09-12T08:51:00Z</dcterms:modified>
</cp:coreProperties>
</file>