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EC032C">
        <w:rPr>
          <w:noProof/>
          <w:sz w:val="24"/>
          <w:szCs w:val="24"/>
        </w:rPr>
        <w:t>28 травня</w:t>
      </w:r>
      <w:r>
        <w:rPr>
          <w:noProof/>
          <w:sz w:val="24"/>
          <w:szCs w:val="24"/>
        </w:rPr>
        <w:t xml:space="preserve"> 202</w:t>
      </w:r>
      <w:r w:rsidR="00DD7A7B">
        <w:rPr>
          <w:noProof/>
          <w:sz w:val="24"/>
          <w:szCs w:val="24"/>
        </w:rPr>
        <w:t>6</w:t>
      </w:r>
      <w:r>
        <w:rPr>
          <w:noProof/>
          <w:sz w:val="24"/>
          <w:szCs w:val="24"/>
        </w:rPr>
        <w:t xml:space="preserve"> року № </w:t>
      </w:r>
      <w:r w:rsidR="00EC032C">
        <w:rPr>
          <w:noProof/>
          <w:sz w:val="24"/>
          <w:szCs w:val="24"/>
        </w:rPr>
        <w:t>56</w:t>
      </w:r>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567"/>
        <w:gridCol w:w="3544"/>
        <w:gridCol w:w="5528"/>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DD7A7B">
              <w:rPr>
                <w:b/>
                <w:noProof/>
                <w:color w:val="000000" w:themeColor="text1"/>
                <w:sz w:val="24"/>
                <w:szCs w:val="24"/>
                <w:lang w:eastAsia="uk-UA"/>
              </w:rPr>
              <w:t>19</w:t>
            </w:r>
            <w:r w:rsidR="00782B60">
              <w:rPr>
                <w:b/>
                <w:noProof/>
                <w:color w:val="000000" w:themeColor="text1"/>
                <w:sz w:val="24"/>
                <w:szCs w:val="24"/>
                <w:lang w:eastAsia="uk-UA"/>
              </w:rPr>
              <w:t>2</w:t>
            </w:r>
            <w:r>
              <w:rPr>
                <w:b/>
                <w:noProof/>
                <w:color w:val="000000" w:themeColor="text1"/>
                <w:sz w:val="24"/>
                <w:szCs w:val="24"/>
                <w:lang w:val="ru-RU" w:eastAsia="uk-UA"/>
              </w:rPr>
              <w:t xml:space="preserve"> (</w:t>
            </w:r>
            <w:r>
              <w:rPr>
                <w:b/>
                <w:noProof/>
                <w:color w:val="000000" w:themeColor="text1"/>
                <w:sz w:val="24"/>
                <w:szCs w:val="24"/>
                <w:lang w:eastAsia="uk-UA"/>
              </w:rPr>
              <w:t xml:space="preserve"> 0</w:t>
            </w:r>
            <w:r w:rsidR="00EC032C">
              <w:rPr>
                <w:b/>
                <w:noProof/>
                <w:color w:val="000000" w:themeColor="text1"/>
                <w:sz w:val="24"/>
                <w:szCs w:val="24"/>
                <w:lang w:eastAsia="uk-UA"/>
              </w:rPr>
              <w:t>03</w:t>
            </w:r>
            <w:r w:rsidR="00782B60">
              <w:rPr>
                <w:b/>
                <w:noProof/>
                <w:color w:val="000000" w:themeColor="text1"/>
                <w:sz w:val="24"/>
                <w:szCs w:val="24"/>
                <w:lang w:eastAsia="uk-UA"/>
              </w:rPr>
              <w:t>4</w:t>
            </w:r>
            <w:r w:rsidR="00EC032C">
              <w:rPr>
                <w:b/>
                <w:noProof/>
                <w:color w:val="000000" w:themeColor="text1"/>
                <w:sz w:val="24"/>
                <w:szCs w:val="24"/>
                <w:lang w:eastAsia="uk-UA"/>
              </w:rPr>
              <w:t>1</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7368AA" w:rsidP="00782B60">
            <w:pPr>
              <w:tabs>
                <w:tab w:val="left" w:pos="3969"/>
              </w:tabs>
              <w:spacing w:line="276" w:lineRule="auto"/>
              <w:ind w:right="397"/>
              <w:jc w:val="center"/>
              <w:rPr>
                <w:b/>
                <w:noProof/>
                <w:color w:val="000000" w:themeColor="text1"/>
                <w:sz w:val="24"/>
                <w:szCs w:val="24"/>
                <w:lang w:eastAsia="uk-UA"/>
              </w:rPr>
            </w:pPr>
            <w:r>
              <w:rPr>
                <w:b/>
                <w:noProof/>
                <w:color w:val="000000" w:themeColor="text1"/>
                <w:sz w:val="24"/>
                <w:szCs w:val="24"/>
                <w:lang w:eastAsia="uk-UA"/>
              </w:rPr>
              <w:t xml:space="preserve">ВИДАЧА </w:t>
            </w:r>
            <w:r w:rsidR="00782B60">
              <w:rPr>
                <w:b/>
                <w:noProof/>
                <w:color w:val="000000" w:themeColor="text1"/>
                <w:sz w:val="24"/>
                <w:szCs w:val="24"/>
                <w:lang w:eastAsia="uk-UA"/>
              </w:rPr>
              <w:t>ВІДОМОСТЕЙ З ДЕРЖАВНОГО РЕЄСТРУ ФІЗИЧНИХ ОСІБ-ПЛАТНИКІВ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sz w:val="24"/>
                <w:szCs w:val="24"/>
              </w:rPr>
            </w:pPr>
            <w:r>
              <w:rPr>
                <w:bCs/>
                <w:iCs/>
                <w:noProof/>
                <w:sz w:val="24"/>
                <w:szCs w:val="24"/>
              </w:rPr>
              <w:t>45744, Волинська область, Луцький район, селище Мар’янівка, вулиця  Незалежності, 26.</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6A01B1">
        <w:trPr>
          <w:gridAfter w:val="2"/>
          <w:wAfter w:w="1099" w:type="dxa"/>
          <w:trHeight w:val="6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Default="00CD7076" w:rsidP="0005485F">
            <w:pPr>
              <w:jc w:val="left"/>
              <w:rPr>
                <w:sz w:val="24"/>
                <w:szCs w:val="24"/>
              </w:rPr>
            </w:pPr>
            <w:hyperlink r:id="rId5"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CD7076" w:rsidP="0005485F">
            <w:pPr>
              <w:jc w:val="left"/>
              <w:rPr>
                <w:b/>
                <w:bCs/>
                <w:noProof/>
                <w:color w:val="343840"/>
                <w:sz w:val="24"/>
                <w:szCs w:val="24"/>
                <w:shd w:val="clear" w:color="auto" w:fill="FFFFFF"/>
              </w:rPr>
            </w:pPr>
            <w:hyperlink r:id="rId6" w:tgtFrame="_blank" w:history="1">
              <w:r w:rsidR="00556A41" w:rsidRPr="003802F4">
                <w:rPr>
                  <w:rStyle w:val="a3"/>
                  <w:color w:val="auto"/>
                  <w:u w:val="none"/>
                </w:rPr>
                <w:t>https://maryanivska.dosvit.org.ua/</w:t>
              </w:r>
            </w:hyperlink>
            <w:r w:rsidR="00556A41" w:rsidRPr="003802F4">
              <w:t>.</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с. Бужани, вул. Центральна, 47а.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CD7076" w:rsidP="0005485F">
            <w:pPr>
              <w:jc w:val="left"/>
            </w:pPr>
            <w:hyperlink r:id="rId7"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CD7076" w:rsidP="0005485F">
            <w:pPr>
              <w:jc w:val="left"/>
              <w:rPr>
                <w:i/>
                <w:iCs/>
                <w:noProof/>
                <w:sz w:val="24"/>
                <w:szCs w:val="24"/>
              </w:rPr>
            </w:pPr>
            <w:hyperlink r:id="rId8"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6A01B1">
        <w:trPr>
          <w:gridAfter w:val="2"/>
          <w:wAfter w:w="109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CD7076" w:rsidP="001B39BE">
            <w:pPr>
              <w:rPr>
                <w:bCs/>
                <w:noProof/>
                <w:color w:val="000000"/>
                <w:sz w:val="24"/>
                <w:szCs w:val="24"/>
                <w:lang w:eastAsia="uk-UA"/>
              </w:rPr>
            </w:pPr>
            <w:hyperlink r:id="rId9" w:tgtFrame="_blank" w:history="1">
              <w:r w:rsidR="00782B60" w:rsidRPr="00782B60">
                <w:rPr>
                  <w:rStyle w:val="a3"/>
                  <w:color w:val="000000"/>
                  <w:sz w:val="24"/>
                  <w:szCs w:val="24"/>
                  <w:u w:val="none"/>
                  <w:shd w:val="clear" w:color="auto" w:fill="FFFFFF"/>
                </w:rPr>
                <w:t>Кодекс Податковий кодекс України п. 70.15, п. 70.16 ст. 70</w:t>
              </w:r>
            </w:hyperlink>
            <w:r w:rsidR="00782B60" w:rsidRPr="00782B60">
              <w:rPr>
                <w:sz w:val="24"/>
                <w:szCs w:val="24"/>
              </w:rPr>
              <w:t>.</w:t>
            </w:r>
          </w:p>
        </w:tc>
      </w:tr>
      <w:tr w:rsidR="007368AA" w:rsidTr="006A01B1">
        <w:trPr>
          <w:gridAfter w:val="2"/>
          <w:wAfter w:w="1099" w:type="dxa"/>
          <w:trHeight w:val="3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7368AA" w:rsidP="001B39BE">
            <w:pPr>
              <w:shd w:val="clear" w:color="auto" w:fill="FFFFFF"/>
              <w:ind w:right="115" w:hanging="2"/>
              <w:rPr>
                <w:noProof/>
                <w:sz w:val="24"/>
                <w:szCs w:val="24"/>
              </w:rPr>
            </w:pPr>
            <w:r w:rsidRPr="006A01B1">
              <w:rPr>
                <w:noProof/>
                <w:sz w:val="24"/>
                <w:szCs w:val="24"/>
              </w:rPr>
              <w:t>-</w:t>
            </w:r>
          </w:p>
        </w:tc>
      </w:tr>
      <w:tr w:rsidR="007368AA" w:rsidTr="006A01B1">
        <w:trPr>
          <w:gridAfter w:val="2"/>
          <w:wAfter w:w="1099" w:type="dxa"/>
          <w:trHeight w:val="63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CD7076" w:rsidP="001B39BE">
            <w:pPr>
              <w:pStyle w:val="a4"/>
              <w:jc w:val="both"/>
              <w:rPr>
                <w:noProof/>
                <w:lang w:val="uk-UA" w:eastAsia="en-US"/>
              </w:rPr>
            </w:pPr>
            <w:hyperlink r:id="rId10" w:tgtFrame="_blank" w:history="1">
              <w:r w:rsidR="006A01B1" w:rsidRPr="006A01B1">
                <w:rPr>
                  <w:rStyle w:val="a3"/>
                  <w:color w:val="000000"/>
                  <w:u w:val="none"/>
                  <w:shd w:val="clear" w:color="auto" w:fill="FFFFFF"/>
                  <w:lang w:val="uk-UA"/>
                </w:rPr>
                <w:t>Наказ</w:t>
              </w:r>
              <w:r w:rsidR="006A01B1">
                <w:rPr>
                  <w:rStyle w:val="a3"/>
                  <w:color w:val="000000"/>
                  <w:u w:val="none"/>
                  <w:shd w:val="clear" w:color="auto" w:fill="FFFFFF"/>
                  <w:lang w:val="uk-UA"/>
                </w:rPr>
                <w:t xml:space="preserve"> ЦОВВ від 29.09.2017 № 822 «Про </w:t>
              </w:r>
              <w:r w:rsidR="00782B60">
                <w:rPr>
                  <w:rStyle w:val="a3"/>
                  <w:color w:val="000000"/>
                  <w:u w:val="none"/>
                  <w:shd w:val="clear" w:color="auto" w:fill="FFFFFF"/>
                  <w:lang w:val="uk-UA"/>
                </w:rPr>
                <w:t>з</w:t>
              </w:r>
              <w:r w:rsidR="006A01B1" w:rsidRPr="006A01B1">
                <w:rPr>
                  <w:rStyle w:val="a3"/>
                  <w:color w:val="000000"/>
                  <w:u w:val="none"/>
                  <w:shd w:val="clear" w:color="auto" w:fill="FFFFFF"/>
                  <w:lang w:val="uk-UA"/>
                </w:rPr>
                <w:t>атвердження Положення про реєстрацію фізичних осіб у Дер</w:t>
              </w:r>
              <w:r w:rsidR="006A01B1">
                <w:rPr>
                  <w:rStyle w:val="a3"/>
                  <w:color w:val="000000"/>
                  <w:u w:val="none"/>
                  <w:shd w:val="clear" w:color="auto" w:fill="FFFFFF"/>
                  <w:lang w:val="uk-UA"/>
                </w:rPr>
                <w:t>жавному реєстрі фізичних осіб-</w:t>
              </w:r>
              <w:r w:rsidR="006A01B1" w:rsidRPr="006A01B1">
                <w:rPr>
                  <w:rStyle w:val="a3"/>
                  <w:color w:val="000000"/>
                  <w:u w:val="none"/>
                  <w:shd w:val="clear" w:color="auto" w:fill="FFFFFF"/>
                  <w:lang w:val="uk-UA"/>
                </w:rPr>
                <w:t>платників податків</w:t>
              </w:r>
              <w:r w:rsidR="006A01B1">
                <w:rPr>
                  <w:rStyle w:val="a3"/>
                  <w:color w:val="000000"/>
                  <w:u w:val="none"/>
                  <w:shd w:val="clear" w:color="auto" w:fill="FFFFFF"/>
                  <w:lang w:val="uk-UA"/>
                </w:rPr>
                <w:t>»</w:t>
              </w:r>
              <w:r w:rsidR="006A01B1" w:rsidRPr="006A01B1">
                <w:rPr>
                  <w:rStyle w:val="a3"/>
                  <w:color w:val="000000"/>
                  <w:u w:val="none"/>
                  <w:shd w:val="clear" w:color="auto" w:fill="FFFFFF"/>
                  <w:lang w:val="uk-UA"/>
                </w:rPr>
                <w:t xml:space="preserve"> розділи </w:t>
              </w:r>
              <w:r w:rsidR="006A01B1" w:rsidRPr="006A01B1">
                <w:rPr>
                  <w:rStyle w:val="a3"/>
                  <w:color w:val="000000"/>
                  <w:u w:val="none"/>
                  <w:shd w:val="clear" w:color="auto" w:fill="FFFFFF"/>
                </w:rPr>
                <w:t>VII</w:t>
              </w:r>
              <w:r w:rsidR="006A01B1" w:rsidRPr="006A01B1">
                <w:rPr>
                  <w:rStyle w:val="a3"/>
                  <w:color w:val="000000"/>
                  <w:u w:val="none"/>
                  <w:shd w:val="clear" w:color="auto" w:fill="FFFFFF"/>
                  <w:lang w:val="uk-UA"/>
                </w:rPr>
                <w:t xml:space="preserve">, </w:t>
              </w:r>
              <w:r w:rsidR="006A01B1" w:rsidRPr="006A01B1">
                <w:rPr>
                  <w:rStyle w:val="a3"/>
                  <w:color w:val="000000"/>
                  <w:u w:val="none"/>
                  <w:shd w:val="clear" w:color="auto" w:fill="FFFFFF"/>
                </w:rPr>
                <w:t>IX</w:t>
              </w:r>
              <w:r w:rsidR="006A01B1" w:rsidRPr="006A01B1">
                <w:rPr>
                  <w:rStyle w:val="a3"/>
                  <w:color w:val="000000"/>
                  <w:u w:val="none"/>
                  <w:shd w:val="clear" w:color="auto" w:fill="FFFFFF"/>
                  <w:lang w:val="uk-UA"/>
                </w:rPr>
                <w:t xml:space="preserve"> Положення</w:t>
              </w:r>
            </w:hyperlink>
            <w:r w:rsidR="006A01B1">
              <w:rPr>
                <w:lang w:val="uk-UA"/>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1B39BE">
            <w:pPr>
              <w:rPr>
                <w:noProof/>
                <w:sz w:val="24"/>
                <w:szCs w:val="24"/>
              </w:rPr>
            </w:pPr>
            <w:r>
              <w:rPr>
                <w:b/>
                <w:bCs/>
                <w:noProof/>
                <w:sz w:val="24"/>
                <w:szCs w:val="24"/>
              </w:rPr>
              <w:t>Умови отримання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1B39BE" w:rsidP="001B39BE">
            <w:pPr>
              <w:ind w:left="33"/>
              <w:rPr>
                <w:noProof/>
                <w:sz w:val="24"/>
                <w:szCs w:val="24"/>
              </w:rPr>
            </w:pPr>
            <w:r>
              <w:rPr>
                <w:color w:val="212529"/>
                <w:sz w:val="24"/>
                <w:szCs w:val="24"/>
                <w:shd w:val="clear" w:color="auto" w:fill="FFFFFF"/>
              </w:rPr>
              <w:t>Заява фізичної особи.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lastRenderedPageBreak/>
              <w:t>10</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Перелік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82B60" w:rsidRPr="00782B60" w:rsidRDefault="00782B60" w:rsidP="001B39BE">
            <w:pPr>
              <w:shd w:val="clear" w:color="auto" w:fill="FFFFFF"/>
              <w:rPr>
                <w:color w:val="212529"/>
                <w:sz w:val="24"/>
                <w:szCs w:val="24"/>
              </w:rPr>
            </w:pPr>
            <w:bookmarkStart w:id="0" w:name="n27"/>
            <w:bookmarkStart w:id="1" w:name="n39"/>
            <w:bookmarkStart w:id="2" w:name="n59"/>
            <w:bookmarkStart w:id="3" w:name="n33"/>
            <w:bookmarkStart w:id="4" w:name="n77"/>
            <w:bookmarkEnd w:id="0"/>
            <w:bookmarkEnd w:id="1"/>
            <w:bookmarkEnd w:id="2"/>
            <w:bookmarkEnd w:id="3"/>
            <w:bookmarkEnd w:id="4"/>
            <w:r w:rsidRPr="00782B60">
              <w:rPr>
                <w:color w:val="212529"/>
                <w:sz w:val="24"/>
                <w:szCs w:val="24"/>
              </w:rPr>
              <w:t>1. Заява щодо отримання відомостей з Дер</w:t>
            </w:r>
            <w:r w:rsidR="001B39BE">
              <w:rPr>
                <w:color w:val="212529"/>
                <w:sz w:val="24"/>
                <w:szCs w:val="24"/>
              </w:rPr>
              <w:t>жавного реєстру фізичних осіб-</w:t>
            </w:r>
            <w:r w:rsidRPr="00782B60">
              <w:rPr>
                <w:color w:val="212529"/>
                <w:sz w:val="24"/>
                <w:szCs w:val="24"/>
              </w:rPr>
              <w:t>платників податків про джерела / суми нарахованого доходу, нарахованого (перерахованого) податку та військового збору за формою № 10ДР;</w:t>
            </w:r>
          </w:p>
          <w:p w:rsidR="007368AA" w:rsidRPr="00782B60" w:rsidRDefault="00782B60" w:rsidP="001B39BE">
            <w:pPr>
              <w:shd w:val="clear" w:color="auto" w:fill="FFFFFF"/>
              <w:rPr>
                <w:color w:val="212529"/>
                <w:sz w:val="24"/>
                <w:szCs w:val="24"/>
              </w:rPr>
            </w:pPr>
            <w:r w:rsidRPr="00782B60">
              <w:rPr>
                <w:color w:val="212529"/>
                <w:sz w:val="24"/>
                <w:szCs w:val="24"/>
              </w:rPr>
              <w:t>2. Документ, що посвідчує особу, який після пред’явлення повертається (паспорт громадянина України; паспорт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 тимчасове посвідчення громадянина України; паспортний документ іноземця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 посвідка на постійне проживання; посвідка на тимчасове проживання; посвідчення біженця; посвідчення особи, яка потребує додаткового захисту; копія паспортного документа іноземця та особи без громадянства, засвідчена територіальним органом Державної міграційної служби України та/або з відміткою про те, що оригінал такого документа отримано на зберігання територіальним органом ДМС, довідка про звернення за захистом в Україні (для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782B60" w:rsidP="001B39BE">
            <w:pPr>
              <w:rPr>
                <w:noProof/>
                <w:color w:val="000000"/>
                <w:sz w:val="24"/>
                <w:szCs w:val="24"/>
                <w:lang w:eastAsia="uk-UA"/>
              </w:rPr>
            </w:pPr>
            <w:bookmarkStart w:id="5" w:name="n466"/>
            <w:bookmarkStart w:id="6" w:name="n472"/>
            <w:bookmarkEnd w:id="5"/>
            <w:bookmarkEnd w:id="6"/>
            <w:r w:rsidRPr="00782B60">
              <w:rPr>
                <w:color w:val="212529"/>
                <w:sz w:val="24"/>
                <w:szCs w:val="24"/>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чи заповнивши заяву на отримання послуги онлайн на сайті: </w:t>
            </w:r>
            <w:hyperlink r:id="rId11" w:history="1">
              <w:r w:rsidRPr="00782B60">
                <w:rPr>
                  <w:rStyle w:val="a3"/>
                  <w:color w:val="000000"/>
                  <w:sz w:val="24"/>
                  <w:szCs w:val="24"/>
                  <w:shd w:val="clear" w:color="auto" w:fill="FFFFFF"/>
                </w:rPr>
                <w:t>https://cabinet.tax.gov.ua/login</w:t>
              </w:r>
            </w:hyperlink>
            <w:r w:rsidRPr="00782B60">
              <w:rPr>
                <w:color w:val="212529"/>
                <w:sz w:val="24"/>
                <w:szCs w:val="24"/>
                <w:shd w:val="clear" w:color="auto" w:fill="FFFFFF"/>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1B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6A01B1" w:rsidP="001B39B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 xml:space="preserve">Три </w:t>
            </w:r>
            <w:r w:rsidR="00CD7076">
              <w:rPr>
                <w:noProof/>
                <w:lang w:val="uk-UA"/>
              </w:rPr>
              <w:t xml:space="preserve">робочих </w:t>
            </w:r>
            <w:bookmarkStart w:id="7" w:name="_GoBack"/>
            <w:bookmarkEnd w:id="7"/>
            <w:r>
              <w:rPr>
                <w:noProof/>
                <w:lang w:val="uk-UA"/>
              </w:rPr>
              <w:t>дні</w:t>
            </w:r>
            <w:r w:rsidR="007368AA">
              <w:rPr>
                <w:noProof/>
                <w:lang w:val="uk-UA"/>
              </w:rPr>
              <w:t>.</w:t>
            </w:r>
          </w:p>
        </w:tc>
      </w:tr>
      <w:tr w:rsidR="007368AA" w:rsidTr="006A01B1">
        <w:trPr>
          <w:gridAfter w:val="2"/>
          <w:wAfter w:w="1099" w:type="dxa"/>
          <w:trHeight w:val="96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82B60" w:rsidRPr="00782B60" w:rsidRDefault="00782B60" w:rsidP="001B39BE">
            <w:pPr>
              <w:shd w:val="clear" w:color="auto" w:fill="FFFFFF"/>
              <w:rPr>
                <w:color w:val="212529"/>
                <w:sz w:val="24"/>
                <w:szCs w:val="24"/>
                <w:lang w:eastAsia="uk-UA"/>
              </w:rPr>
            </w:pPr>
            <w:r w:rsidRPr="001B39BE">
              <w:rPr>
                <w:color w:val="212529"/>
                <w:sz w:val="24"/>
                <w:szCs w:val="24"/>
                <w:lang w:eastAsia="uk-UA"/>
              </w:rPr>
              <w:t xml:space="preserve">1. </w:t>
            </w:r>
            <w:r w:rsidRPr="00782B60">
              <w:rPr>
                <w:color w:val="212529"/>
                <w:sz w:val="24"/>
                <w:szCs w:val="24"/>
                <w:lang w:eastAsia="uk-UA"/>
              </w:rPr>
              <w:t>Відсутність у запитувача законних підстав для о</w:t>
            </w:r>
            <w:r w:rsidR="001B39BE" w:rsidRPr="001B39BE">
              <w:rPr>
                <w:color w:val="212529"/>
                <w:sz w:val="24"/>
                <w:szCs w:val="24"/>
                <w:lang w:eastAsia="uk-UA"/>
              </w:rPr>
              <w:t>тримання запитуваної інформації;</w:t>
            </w:r>
          </w:p>
          <w:p w:rsidR="00782B60" w:rsidRPr="00782B60" w:rsidRDefault="001B39BE" w:rsidP="001B39BE">
            <w:pPr>
              <w:shd w:val="clear" w:color="auto" w:fill="FFFFFF"/>
              <w:rPr>
                <w:color w:val="212529"/>
                <w:sz w:val="24"/>
                <w:szCs w:val="24"/>
                <w:lang w:eastAsia="uk-UA"/>
              </w:rPr>
            </w:pPr>
            <w:r w:rsidRPr="001B39BE">
              <w:rPr>
                <w:color w:val="212529"/>
                <w:sz w:val="24"/>
                <w:szCs w:val="24"/>
                <w:lang w:eastAsia="uk-UA"/>
              </w:rPr>
              <w:t xml:space="preserve">2. </w:t>
            </w:r>
            <w:r w:rsidR="00782B60" w:rsidRPr="00782B60">
              <w:rPr>
                <w:color w:val="212529"/>
                <w:sz w:val="24"/>
                <w:szCs w:val="24"/>
                <w:lang w:eastAsia="uk-UA"/>
              </w:rPr>
              <w:t>У Заяві не вказані обов’язкові реквізити, вон</w:t>
            </w:r>
            <w:r w:rsidRPr="001B39BE">
              <w:rPr>
                <w:color w:val="212529"/>
                <w:sz w:val="24"/>
                <w:szCs w:val="24"/>
                <w:lang w:eastAsia="uk-UA"/>
              </w:rPr>
              <w:t>а не підписана, не містить дати;</w:t>
            </w:r>
          </w:p>
          <w:p w:rsidR="007368AA" w:rsidRPr="001B39BE" w:rsidRDefault="001B39BE" w:rsidP="001B39BE">
            <w:pPr>
              <w:shd w:val="clear" w:color="auto" w:fill="FFFFFF"/>
              <w:rPr>
                <w:color w:val="212529"/>
                <w:sz w:val="24"/>
                <w:szCs w:val="24"/>
                <w:lang w:eastAsia="uk-UA"/>
              </w:rPr>
            </w:pPr>
            <w:r w:rsidRPr="001B39BE">
              <w:rPr>
                <w:color w:val="212529"/>
                <w:sz w:val="24"/>
                <w:szCs w:val="24"/>
                <w:lang w:eastAsia="uk-UA"/>
              </w:rPr>
              <w:lastRenderedPageBreak/>
              <w:t xml:space="preserve">3. </w:t>
            </w:r>
            <w:r w:rsidR="00782B60" w:rsidRPr="00782B60">
              <w:rPr>
                <w:color w:val="212529"/>
                <w:sz w:val="24"/>
                <w:szCs w:val="24"/>
                <w:lang w:eastAsia="uk-UA"/>
              </w:rPr>
              <w:t>Подані документи не відповідають пункту 4 розділу X Положення про реєстрацію фізичних осіб у Дер</w:t>
            </w:r>
            <w:r>
              <w:rPr>
                <w:color w:val="212529"/>
                <w:sz w:val="24"/>
                <w:szCs w:val="24"/>
                <w:lang w:eastAsia="uk-UA"/>
              </w:rPr>
              <w:t>жавному реєстрі фізичних осіб-</w:t>
            </w:r>
            <w:r w:rsidR="00782B60" w:rsidRPr="00782B60">
              <w:rPr>
                <w:color w:val="212529"/>
                <w:sz w:val="24"/>
                <w:szCs w:val="24"/>
                <w:lang w:eastAsia="uk-UA"/>
              </w:rPr>
              <w:t>платників податків, затвердженого наказом Міністерства фінансів України від 29.09.2017 № 822, зареєстрованого у Міністерстві юстиції України 25.10.2017 за № 1306/31174, чи не підтверджують права заявника щодо представництва фізичної особи для отримання відомостей про неї з Державного реєстру.</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lastRenderedPageBreak/>
              <w:t>15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782B60" w:rsidP="001B39BE">
            <w:pPr>
              <w:shd w:val="clear" w:color="auto" w:fill="FFFFFF"/>
              <w:rPr>
                <w:color w:val="212529"/>
                <w:sz w:val="24"/>
                <w:szCs w:val="24"/>
              </w:rPr>
            </w:pPr>
            <w:r w:rsidRPr="00782B60">
              <w:rPr>
                <w:color w:val="212529"/>
                <w:sz w:val="24"/>
                <w:szCs w:val="24"/>
              </w:rPr>
              <w:t>Відомості з Державного реєстру фізичних осіб-платників податків про джерела та суми нарахованого доходу, нарахованого (перерахованого) податку та військового збору.</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782B60" w:rsidP="001B39BE">
            <w:pPr>
              <w:shd w:val="clear" w:color="auto" w:fill="FFFFFF"/>
              <w:rPr>
                <w:color w:val="212529"/>
                <w:sz w:val="24"/>
                <w:szCs w:val="24"/>
              </w:rPr>
            </w:pPr>
            <w:r w:rsidRPr="00782B60">
              <w:rPr>
                <w:color w:val="212529"/>
                <w:sz w:val="24"/>
                <w:szCs w:val="24"/>
              </w:rPr>
              <w:t>Отримати результати надання послуги заявник може особисто або через законного представника чи на сайті: </w:t>
            </w:r>
            <w:hyperlink r:id="rId12" w:history="1">
              <w:r w:rsidRPr="00782B60">
                <w:rPr>
                  <w:rStyle w:val="a3"/>
                  <w:color w:val="000000"/>
                  <w:sz w:val="24"/>
                  <w:szCs w:val="24"/>
                </w:rPr>
                <w:t>https://cabinet.tax.gov.ua/login</w:t>
              </w:r>
            </w:hyperlink>
            <w:r w:rsidRPr="00782B60">
              <w:rPr>
                <w:color w:val="212529"/>
                <w:sz w:val="24"/>
                <w:szCs w:val="24"/>
              </w:rPr>
              <w:t>.</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EC032C">
      <w:pgSz w:w="11906" w:h="16838"/>
      <w:pgMar w:top="567" w:right="42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5485F"/>
    <w:rsid w:val="000B2F1A"/>
    <w:rsid w:val="001B39BE"/>
    <w:rsid w:val="002C391C"/>
    <w:rsid w:val="00320BE6"/>
    <w:rsid w:val="00556A41"/>
    <w:rsid w:val="005B16D6"/>
    <w:rsid w:val="005E7EED"/>
    <w:rsid w:val="006A01B1"/>
    <w:rsid w:val="007208E7"/>
    <w:rsid w:val="007368AA"/>
    <w:rsid w:val="00782B60"/>
    <w:rsid w:val="00796A1F"/>
    <w:rsid w:val="008C5461"/>
    <w:rsid w:val="0099340D"/>
    <w:rsid w:val="00AB2EEB"/>
    <w:rsid w:val="00CD7076"/>
    <w:rsid w:val="00D442FC"/>
    <w:rsid w:val="00DD7A7B"/>
    <w:rsid w:val="00EC032C"/>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DDB5"/>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unhideWhenUsed/>
    <w:rsid w:val="007368AA"/>
    <w:pPr>
      <w:suppressAutoHyphens/>
      <w:jc w:val="left"/>
    </w:pPr>
    <w:rPr>
      <w:sz w:val="24"/>
      <w:szCs w:val="24"/>
      <w:lang w:val="ru-RU" w:eastAsia="zh-CN"/>
    </w:rPr>
  </w:style>
  <w:style w:type="character" w:customStyle="1" w:styleId="rvts9">
    <w:name w:val="rvts9"/>
    <w:basedOn w:val="a0"/>
    <w:rsid w:val="007368AA"/>
  </w:style>
  <w:style w:type="paragraph" w:styleId="a5">
    <w:name w:val="List Paragraph"/>
    <w:basedOn w:val="a"/>
    <w:uiPriority w:val="34"/>
    <w:qFormat/>
    <w:rsid w:val="006A0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3971">
      <w:bodyDiv w:val="1"/>
      <w:marLeft w:val="0"/>
      <w:marRight w:val="0"/>
      <w:marTop w:val="0"/>
      <w:marBottom w:val="0"/>
      <w:divBdr>
        <w:top w:val="none" w:sz="0" w:space="0" w:color="auto"/>
        <w:left w:val="none" w:sz="0" w:space="0" w:color="auto"/>
        <w:bottom w:val="none" w:sz="0" w:space="0" w:color="auto"/>
        <w:right w:val="none" w:sz="0" w:space="0" w:color="auto"/>
      </w:divBdr>
      <w:divsChild>
        <w:div w:id="2035232461">
          <w:marLeft w:val="0"/>
          <w:marRight w:val="0"/>
          <w:marTop w:val="360"/>
          <w:marBottom w:val="0"/>
          <w:divBdr>
            <w:top w:val="none" w:sz="0" w:space="0" w:color="auto"/>
            <w:left w:val="none" w:sz="0" w:space="0" w:color="auto"/>
            <w:bottom w:val="none" w:sz="0" w:space="0" w:color="auto"/>
            <w:right w:val="none" w:sz="0" w:space="0" w:color="auto"/>
          </w:divBdr>
        </w:div>
        <w:div w:id="1911425482">
          <w:marLeft w:val="0"/>
          <w:marRight w:val="0"/>
          <w:marTop w:val="360"/>
          <w:marBottom w:val="0"/>
          <w:divBdr>
            <w:top w:val="none" w:sz="0" w:space="0" w:color="auto"/>
            <w:left w:val="none" w:sz="0" w:space="0" w:color="auto"/>
            <w:bottom w:val="none" w:sz="0" w:space="0" w:color="auto"/>
            <w:right w:val="none" w:sz="0" w:space="0" w:color="auto"/>
          </w:divBdr>
        </w:div>
      </w:divsChild>
    </w:div>
    <w:div w:id="276446605">
      <w:bodyDiv w:val="1"/>
      <w:marLeft w:val="0"/>
      <w:marRight w:val="0"/>
      <w:marTop w:val="0"/>
      <w:marBottom w:val="0"/>
      <w:divBdr>
        <w:top w:val="none" w:sz="0" w:space="0" w:color="auto"/>
        <w:left w:val="none" w:sz="0" w:space="0" w:color="auto"/>
        <w:bottom w:val="none" w:sz="0" w:space="0" w:color="auto"/>
        <w:right w:val="none" w:sz="0" w:space="0" w:color="auto"/>
      </w:divBdr>
      <w:divsChild>
        <w:div w:id="1322196878">
          <w:marLeft w:val="0"/>
          <w:marRight w:val="0"/>
          <w:marTop w:val="360"/>
          <w:marBottom w:val="0"/>
          <w:divBdr>
            <w:top w:val="none" w:sz="0" w:space="0" w:color="auto"/>
            <w:left w:val="none" w:sz="0" w:space="0" w:color="auto"/>
            <w:bottom w:val="none" w:sz="0" w:space="0" w:color="auto"/>
            <w:right w:val="none" w:sz="0" w:space="0" w:color="auto"/>
          </w:divBdr>
        </w:div>
      </w:divsChild>
    </w:div>
    <w:div w:id="962658638">
      <w:bodyDiv w:val="1"/>
      <w:marLeft w:val="0"/>
      <w:marRight w:val="0"/>
      <w:marTop w:val="0"/>
      <w:marBottom w:val="0"/>
      <w:divBdr>
        <w:top w:val="none" w:sz="0" w:space="0" w:color="auto"/>
        <w:left w:val="none" w:sz="0" w:space="0" w:color="auto"/>
        <w:bottom w:val="none" w:sz="0" w:space="0" w:color="auto"/>
        <w:right w:val="none" w:sz="0" w:space="0" w:color="auto"/>
      </w:divBdr>
      <w:divsChild>
        <w:div w:id="346056394">
          <w:marLeft w:val="0"/>
          <w:marRight w:val="0"/>
          <w:marTop w:val="360"/>
          <w:marBottom w:val="0"/>
          <w:divBdr>
            <w:top w:val="none" w:sz="0" w:space="0" w:color="auto"/>
            <w:left w:val="none" w:sz="0" w:space="0" w:color="auto"/>
            <w:bottom w:val="none" w:sz="0" w:space="0" w:color="auto"/>
            <w:right w:val="none" w:sz="0" w:space="0" w:color="auto"/>
          </w:divBdr>
        </w:div>
        <w:div w:id="215700269">
          <w:marLeft w:val="0"/>
          <w:marRight w:val="0"/>
          <w:marTop w:val="360"/>
          <w:marBottom w:val="0"/>
          <w:divBdr>
            <w:top w:val="none" w:sz="0" w:space="0" w:color="auto"/>
            <w:left w:val="none" w:sz="0" w:space="0" w:color="auto"/>
            <w:bottom w:val="none" w:sz="0" w:space="0" w:color="auto"/>
            <w:right w:val="none" w:sz="0" w:space="0" w:color="auto"/>
          </w:divBdr>
        </w:div>
        <w:div w:id="222840845">
          <w:marLeft w:val="0"/>
          <w:marRight w:val="0"/>
          <w:marTop w:val="360"/>
          <w:marBottom w:val="0"/>
          <w:divBdr>
            <w:top w:val="none" w:sz="0" w:space="0" w:color="auto"/>
            <w:left w:val="none" w:sz="0" w:space="0" w:color="auto"/>
            <w:bottom w:val="none" w:sz="0" w:space="0" w:color="auto"/>
            <w:right w:val="none" w:sz="0" w:space="0" w:color="auto"/>
          </w:divBdr>
        </w:div>
        <w:div w:id="1158107917">
          <w:marLeft w:val="0"/>
          <w:marRight w:val="0"/>
          <w:marTop w:val="360"/>
          <w:marBottom w:val="0"/>
          <w:divBdr>
            <w:top w:val="none" w:sz="0" w:space="0" w:color="auto"/>
            <w:left w:val="none" w:sz="0" w:space="0" w:color="auto"/>
            <w:bottom w:val="none" w:sz="0" w:space="0" w:color="auto"/>
            <w:right w:val="none" w:sz="0" w:space="0" w:color="auto"/>
          </w:divBdr>
        </w:div>
        <w:div w:id="988897145">
          <w:marLeft w:val="0"/>
          <w:marRight w:val="0"/>
          <w:marTop w:val="360"/>
          <w:marBottom w:val="0"/>
          <w:divBdr>
            <w:top w:val="none" w:sz="0" w:space="0" w:color="auto"/>
            <w:left w:val="none" w:sz="0" w:space="0" w:color="auto"/>
            <w:bottom w:val="none" w:sz="0" w:space="0" w:color="auto"/>
            <w:right w:val="none" w:sz="0" w:space="0" w:color="auto"/>
          </w:divBdr>
        </w:div>
      </w:divsChild>
    </w:div>
    <w:div w:id="1506478469">
      <w:bodyDiv w:val="1"/>
      <w:marLeft w:val="0"/>
      <w:marRight w:val="0"/>
      <w:marTop w:val="0"/>
      <w:marBottom w:val="0"/>
      <w:divBdr>
        <w:top w:val="none" w:sz="0" w:space="0" w:color="auto"/>
        <w:left w:val="none" w:sz="0" w:space="0" w:color="auto"/>
        <w:bottom w:val="none" w:sz="0" w:space="0" w:color="auto"/>
        <w:right w:val="none" w:sz="0" w:space="0" w:color="auto"/>
      </w:divBdr>
      <w:divsChild>
        <w:div w:id="759831035">
          <w:marLeft w:val="0"/>
          <w:marRight w:val="0"/>
          <w:marTop w:val="720"/>
          <w:marBottom w:val="0"/>
          <w:divBdr>
            <w:top w:val="none" w:sz="0" w:space="0" w:color="auto"/>
            <w:left w:val="none" w:sz="0" w:space="0" w:color="auto"/>
            <w:bottom w:val="none" w:sz="0" w:space="0" w:color="auto"/>
            <w:right w:val="none" w:sz="0" w:space="0" w:color="auto"/>
          </w:divBdr>
          <w:divsChild>
            <w:div w:id="1616061801">
              <w:marLeft w:val="0"/>
              <w:marRight w:val="0"/>
              <w:marTop w:val="0"/>
              <w:marBottom w:val="0"/>
              <w:divBdr>
                <w:top w:val="none" w:sz="0" w:space="0" w:color="auto"/>
                <w:left w:val="none" w:sz="0" w:space="0" w:color="auto"/>
                <w:bottom w:val="none" w:sz="0" w:space="0" w:color="auto"/>
                <w:right w:val="none" w:sz="0" w:space="0" w:color="auto"/>
              </w:divBdr>
              <w:divsChild>
                <w:div w:id="5134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09534">
          <w:marLeft w:val="0"/>
          <w:marRight w:val="0"/>
          <w:marTop w:val="720"/>
          <w:marBottom w:val="0"/>
          <w:divBdr>
            <w:top w:val="none" w:sz="0" w:space="0" w:color="auto"/>
            <w:left w:val="none" w:sz="0" w:space="0" w:color="auto"/>
            <w:bottom w:val="none" w:sz="0" w:space="0" w:color="auto"/>
            <w:right w:val="none" w:sz="0" w:space="0" w:color="auto"/>
          </w:divBdr>
        </w:div>
      </w:divsChild>
    </w:div>
    <w:div w:id="1893806918">
      <w:bodyDiv w:val="1"/>
      <w:marLeft w:val="0"/>
      <w:marRight w:val="0"/>
      <w:marTop w:val="0"/>
      <w:marBottom w:val="0"/>
      <w:divBdr>
        <w:top w:val="none" w:sz="0" w:space="0" w:color="auto"/>
        <w:left w:val="none" w:sz="0" w:space="0" w:color="auto"/>
        <w:bottom w:val="none" w:sz="0" w:space="0" w:color="auto"/>
        <w:right w:val="none" w:sz="0" w:space="0" w:color="auto"/>
      </w:divBdr>
      <w:divsChild>
        <w:div w:id="946234151">
          <w:marLeft w:val="0"/>
          <w:marRight w:val="0"/>
          <w:marTop w:val="360"/>
          <w:marBottom w:val="0"/>
          <w:divBdr>
            <w:top w:val="none" w:sz="0" w:space="0" w:color="auto"/>
            <w:left w:val="none" w:sz="0" w:space="0" w:color="auto"/>
            <w:bottom w:val="none" w:sz="0" w:space="0" w:color="auto"/>
            <w:right w:val="none" w:sz="0" w:space="0" w:color="auto"/>
          </w:divBdr>
        </w:div>
      </w:divsChild>
    </w:div>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hyperlink" Target="https://cabinet.tax.gov.ua/log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11" Type="http://schemas.openxmlformats.org/officeDocument/2006/relationships/hyperlink" Target="https://cabinet.tax.gov.ua/login"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z1306-17"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B124-4E08-477F-A8F5-B7DFD1A1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3510</Words>
  <Characters>2001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2025-01-28T06:28:00Z</cp:lastPrinted>
  <dcterms:created xsi:type="dcterms:W3CDTF">2025-01-07T10:08:00Z</dcterms:created>
  <dcterms:modified xsi:type="dcterms:W3CDTF">2026-05-18T09:22:00Z</dcterms:modified>
</cp:coreProperties>
</file>