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BF" w:rsidRPr="00E118C1" w:rsidRDefault="00584EBF" w:rsidP="00584EBF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</w:t>
      </w:r>
      <w:r w:rsidR="003B0D55">
        <w:rPr>
          <w:noProof/>
          <w:sz w:val="24"/>
          <w:szCs w:val="24"/>
        </w:rPr>
        <w:t xml:space="preserve">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584EBF" w:rsidRPr="00E118C1" w:rsidRDefault="00584EBF" w:rsidP="00584EB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584EBF" w:rsidRPr="007740E8" w:rsidRDefault="003B0D55" w:rsidP="00584EBF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B06516">
        <w:rPr>
          <w:noProof/>
          <w:sz w:val="24"/>
          <w:szCs w:val="24"/>
        </w:rPr>
        <w:t>28 травня</w:t>
      </w:r>
      <w:r>
        <w:rPr>
          <w:noProof/>
          <w:sz w:val="24"/>
          <w:szCs w:val="24"/>
        </w:rPr>
        <w:t xml:space="preserve"> 202</w:t>
      </w:r>
      <w:r w:rsidR="007A277A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№</w:t>
      </w:r>
      <w:r w:rsidR="00B06516">
        <w:rPr>
          <w:noProof/>
          <w:sz w:val="24"/>
          <w:szCs w:val="24"/>
        </w:rPr>
        <w:t xml:space="preserve"> 56</w:t>
      </w:r>
      <w:r w:rsidR="00584EBF">
        <w:rPr>
          <w:noProof/>
          <w:sz w:val="24"/>
          <w:szCs w:val="24"/>
        </w:rPr>
        <w:t xml:space="preserve">    </w:t>
      </w:r>
    </w:p>
    <w:p w:rsidR="00584EBF" w:rsidRPr="00E118C1" w:rsidRDefault="00584EBF" w:rsidP="00584EBF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84EBF" w:rsidRPr="00E118C1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7A277A">
        <w:rPr>
          <w:rFonts w:ascii="Times New Roman" w:hAnsi="Times New Roman"/>
          <w:b/>
          <w:noProof/>
          <w:sz w:val="24"/>
          <w:szCs w:val="24"/>
          <w:lang w:val="uk-UA"/>
        </w:rPr>
        <w:t>211</w:t>
      </w:r>
      <w:r w:rsidRPr="00584EBF">
        <w:rPr>
          <w:rFonts w:ascii="Times New Roman" w:hAnsi="Times New Roman"/>
          <w:b/>
          <w:noProof/>
          <w:sz w:val="28"/>
          <w:szCs w:val="24"/>
          <w:lang w:val="uk-UA"/>
        </w:rPr>
        <w:t xml:space="preserve">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00177)</w:t>
      </w:r>
    </w:p>
    <w:p w:rsidR="00584EBF" w:rsidRPr="00E118C1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84EBF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 xml:space="preserve">ВИДАЧА ДОВІДКИ ПРО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АДРЕСУ ОБЄКТА НЕРУХОМОГО МАЙНА</w:t>
      </w:r>
    </w:p>
    <w:p w:rsidR="00584EBF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tbl>
      <w:tblPr>
        <w:tblW w:w="9781" w:type="dxa"/>
        <w:tblInd w:w="250" w:type="dxa"/>
        <w:tblLook w:val="0000" w:firstRow="0" w:lastRow="0" w:firstColumn="0" w:lastColumn="0" w:noHBand="0" w:noVBand="0"/>
      </w:tblPr>
      <w:tblGrid>
        <w:gridCol w:w="721"/>
        <w:gridCol w:w="2941"/>
        <w:gridCol w:w="6119"/>
      </w:tblGrid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/>
              </w:rPr>
            </w:pPr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B06516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584EBF" w:rsidRPr="003802F4" w:rsidRDefault="00B06516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584EBF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584EBF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584EBF" w:rsidRPr="00942D62" w:rsidRDefault="00B06516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584EBF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584EBF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B06516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584EBF" w:rsidRPr="003802F4" w:rsidRDefault="00B06516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584EBF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584EBF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584EBF" w:rsidRPr="00942D62" w:rsidRDefault="00B06516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584EBF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584EBF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691DD6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</w:t>
            </w:r>
            <w:r w:rsidR="00584EBF">
              <w:rPr>
                <w:rFonts w:ascii="Times New Roman" w:hAnsi="Times New Roman" w:cs="Times New Roman"/>
                <w:lang w:eastAsia="en-US"/>
              </w:rPr>
              <w:t>Про м</w:t>
            </w:r>
            <w:r>
              <w:rPr>
                <w:rFonts w:ascii="Times New Roman" w:hAnsi="Times New Roman" w:cs="Times New Roman"/>
                <w:lang w:eastAsia="en-US"/>
              </w:rPr>
              <w:t>ісцеве самоврядування в Україні», Закон України «Про регулювання містобудівної діяльності».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352D2" w:rsidRDefault="00691DD6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B06516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Заява фізичної або юридичної особи.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bookmarkStart w:id="1" w:name="o29"/>
            <w:bookmarkStart w:id="2" w:name="o27"/>
            <w:bookmarkEnd w:id="1"/>
            <w:bookmarkEnd w:id="2"/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Заява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2.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акту прийому-передачі об’єкту нерухомого майна (для об’єктів збудованих за дольовою участю)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3.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Копія виконавчого топографо-геодезичного знімання,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lastRenderedPageBreak/>
              <w:t>виготовленого сертифікованим спеціалістом та зареєстрованого в Службі містобудівного кадастру та моніторингу (М 1:500, датоване роком звернення) (крім квартир в багатоквартирних будинках)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4.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про сплату пайової участі у розвитку інфраструктури міста (крім індивідуальних житлових будинків загальною площею до 300 кв.м)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5.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документа, що підтверджує прийняття об’єкта в експлуатацію (декларація про готовність об’єкта до експлуатації, акт прийняття в експлуатацію об’єктів нерухомого майна, сертифікат відповідності і т. д.) (для новозбудованих, реконструйованих об’єктів)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6.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Облікова картка платника податків або довідка про присвоєння ідентифікаційного номеру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7.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Паспорт громадянина України (копія)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8.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правовстановлюючого документа на земельну ділянку (за наявності)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9.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правовстановлюючого документа на об’єкт нерухомого майна (для реконструйованих об’єктів)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10.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технічного паспорта об’єкта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B06516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  <w:noProof/>
              </w:rPr>
            </w:pPr>
            <w:r w:rsidRPr="003A087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B06516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3A087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3A087F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pStyle w:val="a7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pStyle w:val="a7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У поданих документах містяться недостовірні відомості або подані документи є недійсними</w:t>
            </w:r>
            <w:r w:rsidR="007A277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Особа не подала необхідних документів або інформації</w:t>
            </w:r>
            <w:r w:rsidR="007A277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Відсутність адреси у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3A087F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Довідка про адресу об’єкта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B06516">
            <w:pPr>
              <w:jc w:val="both"/>
              <w:rPr>
                <w:rFonts w:ascii="Times New Roman" w:hAnsi="Times New Roman" w:cs="Times New Roman"/>
              </w:rPr>
            </w:pP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B0651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bookmarkStart w:id="3" w:name="_GoBack"/>
            <w:bookmarkEnd w:id="3"/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</w:t>
            </w:r>
            <w:r w:rsidR="007A277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</w:tbl>
    <w:p w:rsidR="00584EBF" w:rsidRPr="00942D62" w:rsidRDefault="00584EBF" w:rsidP="00584EBF">
      <w:pPr>
        <w:rPr>
          <w:rFonts w:ascii="Times New Roman" w:hAnsi="Times New Roman" w:cs="Times New Roman"/>
        </w:rPr>
      </w:pPr>
    </w:p>
    <w:p w:rsidR="00584EBF" w:rsidRPr="00942D62" w:rsidRDefault="00584EBF" w:rsidP="00584EBF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584EBF" w:rsidRPr="00942D62" w:rsidRDefault="00584EBF" w:rsidP="00584EBF">
      <w:pPr>
        <w:rPr>
          <w:rFonts w:ascii="Times New Roman" w:hAnsi="Times New Roman" w:cs="Times New Roman"/>
        </w:rPr>
      </w:pPr>
    </w:p>
    <w:sectPr w:rsidR="00584EBF" w:rsidRPr="00942D62" w:rsidSect="00B06516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B00"/>
    <w:multiLevelType w:val="hybridMultilevel"/>
    <w:tmpl w:val="14AC8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5801"/>
    <w:multiLevelType w:val="hybridMultilevel"/>
    <w:tmpl w:val="40C4F2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A29"/>
    <w:rsid w:val="003A087F"/>
    <w:rsid w:val="003B0D55"/>
    <w:rsid w:val="00494679"/>
    <w:rsid w:val="00575B67"/>
    <w:rsid w:val="00584EBF"/>
    <w:rsid w:val="00691DD6"/>
    <w:rsid w:val="00773999"/>
    <w:rsid w:val="007A277A"/>
    <w:rsid w:val="00B06516"/>
    <w:rsid w:val="00CC3A29"/>
    <w:rsid w:val="00C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3CB"/>
  <w15:docId w15:val="{80EA883F-496D-46DF-B460-48C90F9F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EBF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584E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584E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584EB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584EB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584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rsid w:val="00584EBF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584EBF"/>
  </w:style>
  <w:style w:type="paragraph" w:styleId="a8">
    <w:name w:val="List Paragraph"/>
    <w:basedOn w:val="a"/>
    <w:uiPriority w:val="34"/>
    <w:qFormat/>
    <w:rsid w:val="003A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5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2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2025-01-28T08:16:00Z</cp:lastPrinted>
  <dcterms:created xsi:type="dcterms:W3CDTF">2025-01-23T10:43:00Z</dcterms:created>
  <dcterms:modified xsi:type="dcterms:W3CDTF">2026-05-15T12:26:00Z</dcterms:modified>
</cp:coreProperties>
</file>