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8C8" w:rsidRDefault="00F840D3" w:rsidP="008118C8">
      <w:pPr>
        <w:pStyle w:val="1"/>
        <w:shd w:val="clear" w:color="auto" w:fill="auto"/>
        <w:ind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                                   </w:t>
      </w:r>
      <w:r w:rsidR="008118C8">
        <w:rPr>
          <w:noProof/>
          <w:sz w:val="24"/>
          <w:szCs w:val="24"/>
        </w:rPr>
        <w:t>ЗАТВЕРДЖЕНО</w:t>
      </w:r>
    </w:p>
    <w:p w:rsidR="008118C8" w:rsidRDefault="008118C8" w:rsidP="008118C8">
      <w:pPr>
        <w:pStyle w:val="1"/>
        <w:shd w:val="clear" w:color="auto" w:fill="auto"/>
        <w:ind w:left="4956" w:right="220"/>
        <w:jc w:val="left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Рішення виконавчого комітету Мар’янівської селищної  ради </w:t>
      </w:r>
    </w:p>
    <w:p w:rsidR="008118C8" w:rsidRDefault="008118C8" w:rsidP="008118C8">
      <w:pPr>
        <w:pStyle w:val="1"/>
        <w:shd w:val="clear" w:color="auto" w:fill="auto"/>
        <w:ind w:left="4248" w:right="-426" w:firstLine="708"/>
        <w:jc w:val="left"/>
        <w:rPr>
          <w:noProof/>
          <w:sz w:val="24"/>
          <w:szCs w:val="24"/>
          <w:lang w:val="ru-RU"/>
        </w:rPr>
      </w:pPr>
      <w:r>
        <w:rPr>
          <w:noProof/>
          <w:sz w:val="24"/>
          <w:szCs w:val="24"/>
        </w:rPr>
        <w:t>від 30 січня 2025 року № 1</w:t>
      </w:r>
    </w:p>
    <w:p w:rsidR="008118C8" w:rsidRDefault="008118C8" w:rsidP="008118C8">
      <w:pPr>
        <w:pStyle w:val="1"/>
        <w:shd w:val="clear" w:color="auto" w:fill="auto"/>
        <w:ind w:left="5040" w:right="220"/>
        <w:jc w:val="left"/>
        <w:rPr>
          <w:noProof/>
          <w:sz w:val="24"/>
          <w:szCs w:val="24"/>
        </w:rPr>
      </w:pPr>
    </w:p>
    <w:p w:rsidR="008118C8" w:rsidRDefault="008118C8" w:rsidP="008118C8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bookmarkStart w:id="0" w:name="bookmark0"/>
      <w:r>
        <w:rPr>
          <w:rStyle w:val="10"/>
          <w:rFonts w:eastAsia="Calibri"/>
          <w:noProof/>
          <w:sz w:val="24"/>
          <w:szCs w:val="24"/>
        </w:rPr>
        <w:t xml:space="preserve">ТЕХНОЛОГІЧНА  </w:t>
      </w:r>
      <w:bookmarkEnd w:id="0"/>
      <w:r>
        <w:rPr>
          <w:rStyle w:val="10"/>
          <w:rFonts w:eastAsia="Calibri"/>
          <w:noProof/>
          <w:sz w:val="24"/>
          <w:szCs w:val="24"/>
        </w:rPr>
        <w:t xml:space="preserve">КАРТКА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07</w:t>
      </w:r>
      <w:r>
        <w:rPr>
          <w:rFonts w:ascii="Times New Roman" w:hAnsi="Times New Roman"/>
          <w:iCs/>
        </w:rPr>
        <w:t xml:space="preserve"> –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>94 (02318)</w:t>
      </w:r>
    </w:p>
    <w:p w:rsidR="008118C8" w:rsidRDefault="008118C8" w:rsidP="008118C8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адміністративної послуги</w:t>
      </w:r>
    </w:p>
    <w:p w:rsidR="008118C8" w:rsidRDefault="008118C8" w:rsidP="008118C8">
      <w:pPr>
        <w:pStyle w:val="a3"/>
        <w:jc w:val="center"/>
        <w:rPr>
          <w:rFonts w:ascii="Times New Roman" w:hAnsi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/>
          <w:b/>
          <w:noProof/>
          <w:sz w:val="24"/>
          <w:szCs w:val="24"/>
          <w:lang w:val="uk-UA"/>
        </w:rPr>
        <w:t>ЗАТВЕРДЖЕННЯ ПРОЕКТУ ЗЕМЛЕУСТРОЮ ЩОДО ВІДВЕДЕННЯ ЗЕМЕЛЬНОЇ ДІЛЯНКИ НА УМОВАХ ОРЕНДИ</w:t>
      </w:r>
    </w:p>
    <w:p w:rsidR="00DA7734" w:rsidRPr="006F0E54" w:rsidRDefault="00DA7734" w:rsidP="008118C8">
      <w:pPr>
        <w:pStyle w:val="1"/>
        <w:shd w:val="clear" w:color="auto" w:fill="auto"/>
        <w:ind w:right="220"/>
        <w:jc w:val="left"/>
        <w:rPr>
          <w:b/>
          <w:noProof/>
          <w:sz w:val="24"/>
          <w:szCs w:val="24"/>
        </w:rPr>
      </w:pPr>
    </w:p>
    <w:tbl>
      <w:tblPr>
        <w:tblW w:w="0" w:type="dxa"/>
        <w:tblInd w:w="152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541"/>
        <w:gridCol w:w="2409"/>
        <w:gridCol w:w="850"/>
        <w:gridCol w:w="2125"/>
      </w:tblGrid>
      <w:tr w:rsidR="00A61916" w:rsidTr="00A61916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5BF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A61916" w:rsidRDefault="00A61916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1916" w:rsidTr="00A61916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54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565BF5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Прийом і перевірка повноти пакету документів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65BF5">
              <w:rPr>
                <w:noProof/>
                <w:color w:val="000000"/>
                <w:lang w:val="uk-UA" w:bidi="hi-IN"/>
              </w:rPr>
              <w:t xml:space="preserve"> </w:t>
            </w:r>
            <w:r w:rsidR="00565BF5" w:rsidRPr="00565BF5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565BF5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65BF5">
              <w:rPr>
                <w:noProof/>
                <w:color w:val="000000"/>
                <w:lang w:val="uk-UA" w:bidi="hi-IN"/>
              </w:rPr>
              <w:t xml:space="preserve"> </w:t>
            </w:r>
            <w:r w:rsidR="00565BF5" w:rsidRPr="00565BF5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5BF5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5BF5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65BF5">
              <w:rPr>
                <w:noProof/>
                <w:color w:val="000000"/>
                <w:lang w:val="uk-UA" w:bidi="hi-IN"/>
              </w:rPr>
              <w:t xml:space="preserve"> </w:t>
            </w:r>
            <w:r w:rsidR="00565BF5" w:rsidRPr="00565BF5">
              <w:rPr>
                <w:noProof/>
                <w:color w:val="000000"/>
                <w:lang w:val="uk-UA" w:bidi="hi-IN"/>
              </w:rPr>
              <w:t xml:space="preserve">центру надання адміністративних послуг </w:t>
            </w:r>
            <w:r>
              <w:rPr>
                <w:noProof/>
                <w:color w:val="000000"/>
                <w:lang w:val="uk-UA" w:bidi="hi-IN"/>
              </w:rPr>
              <w:t xml:space="preserve">/ </w:t>
            </w:r>
            <w:r>
              <w:rPr>
                <w:noProof/>
                <w:color w:val="000000"/>
                <w:lang w:val="uk-UA"/>
              </w:rPr>
              <w:t>відділ земельних</w:t>
            </w:r>
            <w:r w:rsidR="004B2630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565BF5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 комісії</w:t>
            </w:r>
          </w:p>
          <w:p w:rsidR="00A61916" w:rsidRDefault="00A61916" w:rsidP="00DA7734">
            <w:pPr>
              <w:pStyle w:val="a4"/>
              <w:spacing w:before="60" w:line="252" w:lineRule="auto"/>
              <w:jc w:val="center"/>
              <w:rPr>
                <w:noProof/>
                <w:color w:val="FF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565BF5">
            <w:pPr>
              <w:pStyle w:val="a4"/>
              <w:shd w:val="clear" w:color="auto" w:fill="FFFFFF"/>
              <w:spacing w:before="60" w:line="252" w:lineRule="auto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A61916" w:rsidRDefault="00A61916" w:rsidP="00CC505C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Спеціалісти відділу земельних</w:t>
            </w:r>
            <w:r w:rsidR="00DA7734">
              <w:rPr>
                <w:noProof/>
                <w:color w:val="000000"/>
                <w:lang w:val="uk-UA"/>
              </w:rPr>
              <w:t xml:space="preserve"> ресурсів</w:t>
            </w:r>
            <w:r>
              <w:rPr>
                <w:noProof/>
                <w:color w:val="000000"/>
                <w:lang w:val="uk-UA"/>
              </w:rPr>
              <w:t xml:space="preserve">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pStyle w:val="a4"/>
              <w:shd w:val="clear" w:color="auto" w:fill="FFFFFF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1916" w:rsidRDefault="00A61916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7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565BF5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61916" w:rsidRDefault="00565BF5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30 днів</w:t>
            </w:r>
            <w:bookmarkStart w:id="1" w:name="_GoBack"/>
            <w:bookmarkEnd w:id="1"/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lastRenderedPageBreak/>
              <w:t>8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5BF5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CC505C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5BF5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про</w:t>
            </w:r>
            <w:r w:rsidR="00CC505C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є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A61916" w:rsidTr="00A61916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541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5BF5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FF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5BF5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565BF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65BF5" w:rsidRPr="00565BF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A61916" w:rsidTr="00A6191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widowControl w:val="0"/>
              <w:tabs>
                <w:tab w:val="num" w:pos="928"/>
              </w:tabs>
              <w:snapToGrid w:val="0"/>
              <w:spacing w:before="60" w:line="252" w:lineRule="auto"/>
              <w:jc w:val="center"/>
              <w:rPr>
                <w:noProof/>
                <w:color w:val="000000"/>
                <w:lang w:val="uk-UA" w:bidi="hi-IN"/>
              </w:rPr>
            </w:pPr>
            <w:r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565BF5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 w:rsidP="0034222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565BF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65BF5" w:rsidRPr="00565BF5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A61916">
            <w:pPr>
              <w:pStyle w:val="a4"/>
              <w:spacing w:before="60" w:line="252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A61916" w:rsidRDefault="006F0E54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30</w:t>
            </w:r>
            <w:r w:rsidR="00A6191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днів після звернення</w:t>
            </w:r>
          </w:p>
        </w:tc>
      </w:tr>
    </w:tbl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9497"/>
      </w:tblGrid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565BF5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65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днів </w:t>
            </w:r>
          </w:p>
        </w:tc>
      </w:tr>
      <w:tr w:rsidR="00A61916" w:rsidTr="00A61916"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1916" w:rsidRPr="00565BF5" w:rsidRDefault="00A6191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565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30 </w:t>
            </w:r>
            <w:proofErr w:type="spellStart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65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61916" w:rsidRPr="00565BF5" w:rsidRDefault="00565BF5" w:rsidP="00565BF5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A61916" w:rsidRDefault="00A61916" w:rsidP="00A61916">
      <w:pPr>
        <w:shd w:val="clear" w:color="auto" w:fill="FFFFFF"/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A61916" w:rsidRDefault="00A61916" w:rsidP="00A61916">
      <w:pPr>
        <w:rPr>
          <w:lang w:val="uk-UA"/>
        </w:rPr>
      </w:pPr>
    </w:p>
    <w:p w:rsidR="008471E0" w:rsidRDefault="008471E0"/>
    <w:sectPr w:rsidR="008471E0" w:rsidSect="00565BF5">
      <w:pgSz w:w="11906" w:h="16838"/>
      <w:pgMar w:top="567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D7DCF"/>
    <w:rsid w:val="0034222B"/>
    <w:rsid w:val="003E5610"/>
    <w:rsid w:val="004B2630"/>
    <w:rsid w:val="00565BF5"/>
    <w:rsid w:val="00636EB3"/>
    <w:rsid w:val="00640920"/>
    <w:rsid w:val="006F0E54"/>
    <w:rsid w:val="007A48E5"/>
    <w:rsid w:val="008118C8"/>
    <w:rsid w:val="008471E0"/>
    <w:rsid w:val="00946092"/>
    <w:rsid w:val="00A61916"/>
    <w:rsid w:val="00B428F4"/>
    <w:rsid w:val="00B86F7E"/>
    <w:rsid w:val="00BE5368"/>
    <w:rsid w:val="00CC505C"/>
    <w:rsid w:val="00DA7734"/>
    <w:rsid w:val="00DD7DCF"/>
    <w:rsid w:val="00E075AE"/>
    <w:rsid w:val="00EA2C4D"/>
    <w:rsid w:val="00F072A1"/>
    <w:rsid w:val="00F84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D9CB2"/>
  <w15:docId w15:val="{0DC3009B-47AE-4260-860A-E6E574FCB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16"/>
    <w:pPr>
      <w:spacing w:line="252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916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  <w:style w:type="paragraph" w:customStyle="1" w:styleId="a4">
    <w:name w:val="Содержимое таблицы"/>
    <w:basedOn w:val="a"/>
    <w:rsid w:val="00A6191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5">
    <w:name w:val="Table Grid"/>
    <w:basedOn w:val="a1"/>
    <w:uiPriority w:val="39"/>
    <w:rsid w:val="00A6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ий текст_"/>
    <w:basedOn w:val="a0"/>
    <w:link w:val="1"/>
    <w:rsid w:val="007A48E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Заголовок №1 + Малі великі літери"/>
    <w:basedOn w:val="a0"/>
    <w:rsid w:val="007A48E5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customStyle="1" w:styleId="1">
    <w:name w:val="Основний текст1"/>
    <w:basedOn w:val="a"/>
    <w:link w:val="a6"/>
    <w:rsid w:val="007A48E5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color w:val="auto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AS-TM</dc:creator>
  <cp:keywords/>
  <dc:description/>
  <cp:lastModifiedBy>lenovo</cp:lastModifiedBy>
  <cp:revision>19</cp:revision>
  <dcterms:created xsi:type="dcterms:W3CDTF">2023-05-31T08:55:00Z</dcterms:created>
  <dcterms:modified xsi:type="dcterms:W3CDTF">2025-01-29T07:42:00Z</dcterms:modified>
</cp:coreProperties>
</file>