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79" w:rsidRPr="00703379" w:rsidRDefault="00703379" w:rsidP="00703379">
      <w:pPr>
        <w:spacing w:after="0" w:line="240" w:lineRule="auto"/>
        <w:ind w:firstLine="5103"/>
        <w:jc w:val="center"/>
        <w:rPr>
          <w:rFonts w:ascii="Times New Roman" w:eastAsia="Times New Roman" w:hAnsi="Times New Roman" w:cs="Times New Roman"/>
          <w:b/>
          <w:sz w:val="28"/>
          <w:szCs w:val="28"/>
          <w:lang w:eastAsia="zh-CN" w:bidi="hi-IN"/>
        </w:rPr>
      </w:pPr>
      <w:r w:rsidRPr="00703379">
        <w:rPr>
          <w:rFonts w:ascii="Times New Roman" w:eastAsia="Times New Roman" w:hAnsi="Times New Roman" w:cs="Times New Roman"/>
          <w:b/>
          <w:sz w:val="28"/>
          <w:szCs w:val="28"/>
          <w:lang w:eastAsia="zh-CN" w:bidi="hi-IN"/>
        </w:rPr>
        <w:t>СХВАЛЕНО</w:t>
      </w:r>
    </w:p>
    <w:p w:rsidR="00703379" w:rsidRPr="00703379" w:rsidRDefault="00703379" w:rsidP="00703379">
      <w:pPr>
        <w:spacing w:after="0" w:line="240" w:lineRule="auto"/>
        <w:ind w:left="4962"/>
        <w:jc w:val="both"/>
        <w:rPr>
          <w:rFonts w:ascii="Times New Roman" w:eastAsia="Times New Roman" w:hAnsi="Times New Roman" w:cs="Times New Roman"/>
          <w:sz w:val="28"/>
          <w:szCs w:val="28"/>
          <w:lang w:eastAsia="zh-CN" w:bidi="hi-IN"/>
        </w:rPr>
      </w:pPr>
      <w:r w:rsidRPr="00703379">
        <w:rPr>
          <w:rFonts w:ascii="Times New Roman" w:eastAsia="Times New Roman" w:hAnsi="Times New Roman" w:cs="Times New Roman"/>
          <w:sz w:val="28"/>
          <w:szCs w:val="28"/>
          <w:lang w:eastAsia="zh-CN" w:bidi="hi-IN"/>
        </w:rPr>
        <w:t xml:space="preserve">рішення  виконавчого комітету Мар’янівської селищної ради </w:t>
      </w:r>
    </w:p>
    <w:p w:rsidR="00703379" w:rsidRPr="00703379" w:rsidRDefault="00703379" w:rsidP="00703379">
      <w:pPr>
        <w:spacing w:after="0" w:line="240" w:lineRule="auto"/>
        <w:ind w:left="4962"/>
        <w:jc w:val="both"/>
        <w:rPr>
          <w:rFonts w:ascii="Times New Roman" w:eastAsia="Times New Roman" w:hAnsi="Times New Roman" w:cs="Times New Roman"/>
          <w:sz w:val="28"/>
          <w:szCs w:val="28"/>
          <w:lang w:eastAsia="zh-CN" w:bidi="hi-IN"/>
        </w:rPr>
      </w:pPr>
      <w:r w:rsidRPr="00703379">
        <w:rPr>
          <w:rFonts w:ascii="Times New Roman" w:eastAsia="Times New Roman" w:hAnsi="Times New Roman" w:cs="Times New Roman"/>
          <w:sz w:val="28"/>
          <w:szCs w:val="28"/>
          <w:lang w:eastAsia="zh-CN" w:bidi="hi-IN"/>
        </w:rPr>
        <w:t>від __ листопада 2025 року № ___</w:t>
      </w:r>
    </w:p>
    <w:p w:rsidR="004D1DBC" w:rsidRDefault="004D1DBC">
      <w:pPr>
        <w:shd w:val="clear" w:color="auto" w:fill="FFFFFF"/>
        <w:spacing w:after="0" w:line="240" w:lineRule="auto"/>
        <w:rPr>
          <w:rFonts w:ascii="Times New Roman" w:eastAsia="Times New Roman" w:hAnsi="Times New Roman" w:cs="Times New Roman"/>
          <w:bCs/>
          <w:sz w:val="28"/>
          <w:szCs w:val="28"/>
          <w:lang w:eastAsia="zh-CN"/>
        </w:rPr>
      </w:pPr>
    </w:p>
    <w:p w:rsidR="004D1DBC" w:rsidRDefault="004C3AF8">
      <w:pPr>
        <w:spacing w:after="0"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8"/>
          <w:szCs w:val="28"/>
          <w:lang w:eastAsia="zh-CN"/>
        </w:rPr>
        <w:t>ПРОЄКТ ПРОГРАМИ</w:t>
      </w:r>
    </w:p>
    <w:p w:rsidR="004D1DBC" w:rsidRDefault="00703379">
      <w:pPr>
        <w:spacing w:after="0"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захисту населення і території Мар’янівської селищної ради</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від надзвичайних ситуацій техногенного та природного характеру на 2026-2028 роки</w:t>
      </w:r>
    </w:p>
    <w:p w:rsidR="004D1DBC" w:rsidRDefault="004D1DBC">
      <w:pPr>
        <w:spacing w:after="0" w:line="240" w:lineRule="auto"/>
        <w:ind w:firstLine="851"/>
        <w:rPr>
          <w:rFonts w:ascii="Times New Roman" w:eastAsia="Times New Roman" w:hAnsi="Times New Roman" w:cs="Times New Roman"/>
          <w:sz w:val="28"/>
          <w:szCs w:val="28"/>
          <w:lang w:eastAsia="zh-CN"/>
        </w:rPr>
      </w:pPr>
    </w:p>
    <w:p w:rsidR="004D1DBC" w:rsidRDefault="00703379">
      <w:pPr>
        <w:spacing w:after="0" w:line="240" w:lineRule="auto"/>
        <w:ind w:firstLine="851"/>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                                         1. Паспорт програми</w:t>
      </w:r>
    </w:p>
    <w:tbl>
      <w:tblPr>
        <w:tblW w:w="10065" w:type="dxa"/>
        <w:tblInd w:w="-34" w:type="dxa"/>
        <w:tblLayout w:type="fixed"/>
        <w:tblLook w:val="0000" w:firstRow="0" w:lastRow="0" w:firstColumn="0" w:lastColumn="0" w:noHBand="0" w:noVBand="0"/>
      </w:tblPr>
      <w:tblGrid>
        <w:gridCol w:w="566"/>
        <w:gridCol w:w="4536"/>
        <w:gridCol w:w="4963"/>
      </w:tblGrid>
      <w:tr w:rsidR="004D1DB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Ініціатор розроблення Програми</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zh-CN"/>
              </w:rPr>
              <w:t>Луцьке районне управління цивільного захисту та превентивної діяльності головного управління ДСНС України у Волинській област</w:t>
            </w:r>
            <w:r>
              <w:rPr>
                <w:rFonts w:ascii="Times New Roman" w:eastAsia="Times New Roman" w:hAnsi="Times New Roman" w:cs="Times New Roman"/>
                <w:sz w:val="28"/>
                <w:szCs w:val="28"/>
                <w:lang w:eastAsia="zh-CN"/>
              </w:rPr>
              <w:t>і</w:t>
            </w:r>
          </w:p>
        </w:tc>
      </w:tr>
      <w:tr w:rsidR="004D1DB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Дата, номер і назва розпорядчого документа про розроблення Програми</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Програму передбачається виконувати протягом 2026-2028 років.</w:t>
            </w:r>
          </w:p>
        </w:tc>
      </w:tr>
      <w:tr w:rsidR="004D1DB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Розробник Програми</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Мар’янівська селищна рада</w:t>
            </w:r>
          </w:p>
        </w:tc>
      </w:tr>
      <w:tr w:rsidR="004D1DB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Відповідальний виконавець Програми</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Мар’янівська селищна рада, </w:t>
            </w:r>
            <w:r>
              <w:rPr>
                <w:rFonts w:ascii="Times New Roman" w:eastAsia="Times New Roman" w:hAnsi="Times New Roman" w:cs="Times New Roman"/>
                <w:color w:val="000000"/>
                <w:sz w:val="28"/>
                <w:szCs w:val="28"/>
                <w:lang w:eastAsia="zh-CN"/>
              </w:rPr>
              <w:t>Луцьке районне управління цивільного захисту та превентивної діяльності головного управління ДСНС України у Волинській област</w:t>
            </w:r>
            <w:r>
              <w:rPr>
                <w:rFonts w:ascii="Times New Roman" w:eastAsia="Times New Roman" w:hAnsi="Times New Roman" w:cs="Times New Roman"/>
                <w:sz w:val="28"/>
                <w:szCs w:val="28"/>
                <w:lang w:eastAsia="zh-CN"/>
              </w:rPr>
              <w:t>і, керівники підприємств, установ та організацій</w:t>
            </w:r>
          </w:p>
        </w:tc>
      </w:tr>
      <w:tr w:rsidR="004D1DBC">
        <w:trPr>
          <w:trHeight w:val="363"/>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Виконавці Пр</w:t>
            </w:r>
            <w:bookmarkStart w:id="0" w:name="_GoBack"/>
            <w:bookmarkEnd w:id="0"/>
            <w:r>
              <w:rPr>
                <w:rFonts w:ascii="Times New Roman" w:eastAsia="Times New Roman" w:hAnsi="Times New Roman" w:cs="Times New Roman"/>
                <w:sz w:val="28"/>
                <w:szCs w:val="28"/>
                <w:lang w:eastAsia="zh-CN"/>
              </w:rPr>
              <w:t>ограми</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keepNext/>
              <w:tabs>
                <w:tab w:val="left" w:pos="0"/>
                <w:tab w:val="left" w:pos="3855"/>
              </w:tabs>
              <w:spacing w:after="0" w:line="276" w:lineRule="auto"/>
              <w:jc w:val="both"/>
              <w:outlineLvl w:val="0"/>
              <w:rPr>
                <w:rFonts w:ascii="Arial" w:eastAsia="Times New Roman" w:hAnsi="Arial" w:cs="Arial"/>
                <w:b/>
                <w:bCs/>
                <w:kern w:val="2"/>
                <w:sz w:val="28"/>
                <w:szCs w:val="28"/>
                <w:lang w:eastAsia="zh-CN"/>
              </w:rPr>
            </w:pPr>
            <w:r>
              <w:rPr>
                <w:rFonts w:ascii="Times New Roman" w:eastAsia="Times New Roman" w:hAnsi="Times New Roman" w:cs="Times New Roman"/>
                <w:bCs/>
                <w:kern w:val="2"/>
                <w:sz w:val="28"/>
                <w:szCs w:val="28"/>
                <w:lang w:eastAsia="zh-CN"/>
              </w:rPr>
              <w:t xml:space="preserve">Мар’янівська селищна рада, Луцьке районне управління </w:t>
            </w:r>
            <w:r>
              <w:rPr>
                <w:rFonts w:ascii="Times New Roman" w:eastAsia="Times New Roman" w:hAnsi="Times New Roman" w:cs="Times New Roman"/>
                <w:bCs/>
                <w:color w:val="000000"/>
                <w:kern w:val="2"/>
                <w:sz w:val="28"/>
                <w:szCs w:val="28"/>
                <w:lang w:eastAsia="zh-CN"/>
              </w:rPr>
              <w:t>цивільного захисту та превентивної діяльності</w:t>
            </w:r>
            <w:r>
              <w:rPr>
                <w:rFonts w:ascii="Times New Roman" w:eastAsia="Times New Roman" w:hAnsi="Times New Roman" w:cs="Times New Roman"/>
                <w:bCs/>
                <w:kern w:val="2"/>
                <w:sz w:val="28"/>
                <w:szCs w:val="28"/>
                <w:lang w:eastAsia="zh-CN"/>
              </w:rPr>
              <w:t xml:space="preserve"> головного управління ДСНС України у Волинській області, керівники підприємств, установ та організацій</w:t>
            </w:r>
          </w:p>
        </w:tc>
      </w:tr>
      <w:tr w:rsidR="004D1DB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Терміни реалізації Програми</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2026-2028 рр.</w:t>
            </w:r>
          </w:p>
        </w:tc>
      </w:tr>
      <w:tr w:rsidR="004D1DB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Мета Програми</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Вирішення комплексу завдань для попередження виникнення надзвичайних ситуацій (подій) техногенного та природного характеру (зниження рівня негативного впливу) на території міської ради</w:t>
            </w:r>
          </w:p>
        </w:tc>
      </w:tr>
      <w:tr w:rsidR="004D1DB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Загальний обсяг фінансових ресурсів, необхідних для реалізації Програми, всього: зокрема:</w:t>
            </w:r>
          </w:p>
          <w:p w:rsidR="004D1DBC" w:rsidRDefault="00703379">
            <w:pPr>
              <w:widowControl w:val="0"/>
              <w:numPr>
                <w:ilvl w:val="0"/>
                <w:numId w:val="1"/>
              </w:numPr>
              <w:tabs>
                <w:tab w:val="left" w:pos="139"/>
                <w:tab w:val="left" w:pos="709"/>
              </w:tabs>
              <w:spacing w:before="120"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коштів бюджету Мар’янівської селищної територіальної громади;</w:t>
            </w:r>
          </w:p>
          <w:p w:rsidR="004D1DBC" w:rsidRDefault="00703379">
            <w:pPr>
              <w:widowControl w:val="0"/>
              <w:numPr>
                <w:ilvl w:val="0"/>
                <w:numId w:val="1"/>
              </w:numPr>
              <w:tabs>
                <w:tab w:val="left" w:pos="144"/>
                <w:tab w:val="left" w:pos="709"/>
              </w:tabs>
              <w:spacing w:before="120"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інші джерела.</w:t>
            </w:r>
          </w:p>
          <w:p w:rsidR="004D1DBC" w:rsidRDefault="004D1DBC">
            <w:pPr>
              <w:widowControl w:val="0"/>
              <w:numPr>
                <w:ilvl w:val="0"/>
                <w:numId w:val="1"/>
              </w:numPr>
              <w:tabs>
                <w:tab w:val="left" w:pos="144"/>
                <w:tab w:val="left" w:pos="709"/>
              </w:tabs>
              <w:spacing w:before="120" w:after="0" w:line="240" w:lineRule="auto"/>
              <w:jc w:val="both"/>
              <w:rPr>
                <w:rFonts w:ascii="Times New Roman" w:eastAsia="Times New Roman" w:hAnsi="Times New Roman" w:cs="Times New Roman"/>
                <w:sz w:val="28"/>
                <w:szCs w:val="28"/>
                <w:lang w:eastAsia="zh-CN"/>
              </w:rPr>
            </w:pP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CD23B5" w:rsidP="00CD23B5">
            <w:pPr>
              <w:spacing w:after="0" w:line="276" w:lineRule="auto"/>
              <w:jc w:val="both"/>
              <w:rPr>
                <w:rFonts w:ascii="Times New Roman" w:eastAsia="Times New Roman" w:hAnsi="Times New Roman" w:cs="Times New Roman"/>
                <w:sz w:val="28"/>
                <w:szCs w:val="28"/>
                <w:lang w:eastAsia="zh-CN"/>
              </w:rPr>
            </w:pPr>
            <w:r w:rsidRPr="00CD23B5">
              <w:rPr>
                <w:rFonts w:ascii="Times New Roman" w:eastAsia="Times New Roman" w:hAnsi="Times New Roman" w:cs="Times New Roman"/>
                <w:sz w:val="28"/>
                <w:szCs w:val="28"/>
                <w:lang w:eastAsia="zh-CN"/>
              </w:rPr>
              <w:lastRenderedPageBreak/>
              <w:t xml:space="preserve">11453,12 </w:t>
            </w:r>
            <w:r w:rsidR="00703379" w:rsidRPr="00CD23B5">
              <w:rPr>
                <w:rFonts w:ascii="Times New Roman" w:eastAsia="Times New Roman" w:hAnsi="Times New Roman" w:cs="Times New Roman"/>
                <w:sz w:val="28"/>
                <w:szCs w:val="28"/>
                <w:lang w:eastAsia="zh-CN"/>
              </w:rPr>
              <w:t>тис. грн</w:t>
            </w:r>
            <w:r>
              <w:rPr>
                <w:rFonts w:ascii="Times New Roman" w:eastAsia="Times New Roman" w:hAnsi="Times New Roman" w:cs="Times New Roman"/>
                <w:sz w:val="28"/>
                <w:szCs w:val="28"/>
                <w:lang w:eastAsia="zh-CN"/>
              </w:rPr>
              <w:t>.</w:t>
            </w:r>
          </w:p>
        </w:tc>
      </w:tr>
      <w:tr w:rsidR="004D1DB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Очікувані результати виконання</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Наведенні в додатку 2</w:t>
            </w:r>
          </w:p>
        </w:tc>
      </w:tr>
      <w:tr w:rsidR="004D1DB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Ключові показники ефективності</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1DBC" w:rsidRDefault="00703379">
            <w:pPr>
              <w:spacing w:after="0" w:line="276"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Наведенні в додатку 3</w:t>
            </w:r>
          </w:p>
        </w:tc>
      </w:tr>
    </w:tbl>
    <w:p w:rsidR="004D1DBC" w:rsidRDefault="004D1DBC">
      <w:pPr>
        <w:tabs>
          <w:tab w:val="left" w:pos="6371"/>
        </w:tabs>
        <w:spacing w:after="0" w:line="240" w:lineRule="auto"/>
        <w:jc w:val="both"/>
        <w:rPr>
          <w:rFonts w:ascii="Times New Roman" w:eastAsia="Times New Roman" w:hAnsi="Times New Roman" w:cs="Times New Roman"/>
          <w:b/>
          <w:bCs/>
          <w:sz w:val="28"/>
          <w:szCs w:val="28"/>
          <w:lang w:eastAsia="zh-CN"/>
        </w:rPr>
      </w:pPr>
    </w:p>
    <w:p w:rsidR="004D1DBC" w:rsidRDefault="00703379">
      <w:pPr>
        <w:tabs>
          <w:tab w:val="left" w:pos="6371"/>
        </w:tabs>
        <w:spacing w:after="0" w:line="240" w:lineRule="auto"/>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2. Визначення проблеми, на розв’язання якої спрямована Програма</w:t>
      </w:r>
    </w:p>
    <w:p w:rsidR="004D1DBC" w:rsidRDefault="00703379">
      <w:pPr>
        <w:spacing w:after="0"/>
        <w:ind w:firstLine="426"/>
        <w:jc w:val="both"/>
        <w:rPr>
          <w:rFonts w:ascii="Times New Roman" w:hAnsi="Times New Roman"/>
        </w:rPr>
      </w:pPr>
      <w:r>
        <w:rPr>
          <w:rFonts w:ascii="Times New Roman" w:hAnsi="Times New Roman"/>
          <w:sz w:val="28"/>
          <w:szCs w:val="28"/>
        </w:rPr>
        <w:t xml:space="preserve">Програма захисту населення і території від надзвичайних ситуацій техногенного та природного характеру на 2026 - 2028 роки (далі - Програма) спрямована на реалізацію в </w:t>
      </w:r>
      <w:proofErr w:type="spellStart"/>
      <w:r>
        <w:rPr>
          <w:rFonts w:ascii="Times New Roman" w:hAnsi="Times New Roman"/>
          <w:sz w:val="28"/>
          <w:szCs w:val="28"/>
        </w:rPr>
        <w:t>Мар’янівській</w:t>
      </w:r>
      <w:proofErr w:type="spellEnd"/>
      <w:r>
        <w:rPr>
          <w:rFonts w:ascii="Times New Roman" w:hAnsi="Times New Roman"/>
          <w:sz w:val="28"/>
          <w:szCs w:val="28"/>
        </w:rPr>
        <w:t xml:space="preserve"> селищній територіальній громаді державної політики у сфері захисту населення і територій щодо попередження виникнення надзвичайних ситуацій (подій), своєчасного і повномасштабного реагування силами та засобами, а також надання допомоги населенню для ліквідації наслідків надзвичайних ситуацій (подій)</w:t>
      </w:r>
      <w:r>
        <w:rPr>
          <w:rFonts w:ascii="Times New Roman" w:hAnsi="Times New Roman"/>
          <w:bCs/>
          <w:iCs/>
          <w:sz w:val="28"/>
          <w:szCs w:val="28"/>
        </w:rPr>
        <w:t xml:space="preserve"> </w:t>
      </w:r>
      <w:r>
        <w:rPr>
          <w:rFonts w:ascii="Times New Roman" w:hAnsi="Times New Roman"/>
          <w:sz w:val="28"/>
          <w:szCs w:val="28"/>
        </w:rPr>
        <w:t xml:space="preserve">тощо. </w:t>
      </w:r>
    </w:p>
    <w:p w:rsidR="004D1DBC" w:rsidRDefault="00703379">
      <w:pPr>
        <w:spacing w:after="0"/>
        <w:ind w:firstLine="426"/>
        <w:jc w:val="both"/>
        <w:rPr>
          <w:rFonts w:ascii="Times New Roman" w:hAnsi="Times New Roman"/>
        </w:rPr>
      </w:pPr>
      <w:r>
        <w:rPr>
          <w:rFonts w:ascii="Times New Roman" w:hAnsi="Times New Roman"/>
          <w:sz w:val="28"/>
          <w:szCs w:val="28"/>
        </w:rPr>
        <w:t>Аналіз природних процесів за минулі роки свідчить, що на території Мар’янівської селищної територіальної громади мають місце екстремальні метеорологічні явища (сильні вітри, град, зливи, повені, обледеніння ліній електропередач), які можуть спричинити надзвичайні ситуації місцевого рівня. В окремих випадках вони набувають масштабного характеру і завдають значних збитків господарству, населенню та території в цілому. Крім того, є низка факторів, які сприяють виникненню надзвичайних ситуацій техногенного характеру. До них належать: недотримання правил пожежної безпеки і техніки безпеки на виробництві та в побуті, недостатнє матеріально-технічне забезпечення та впровадження заходів щодо запобігання небезпечним техногенним явищам, незадовільний стан внутрішньогосподарських меліоративних каналів та споруд, який перебуває у вкрай занедбаному стані і потребує відновлення, тощо.</w:t>
      </w:r>
    </w:p>
    <w:p w:rsidR="004D1DBC" w:rsidRDefault="00703379">
      <w:pPr>
        <w:shd w:val="clear" w:color="auto" w:fill="FFFFFF"/>
        <w:spacing w:after="0"/>
        <w:ind w:firstLine="426"/>
        <w:jc w:val="both"/>
        <w:rPr>
          <w:rFonts w:cs="Courier New"/>
        </w:rPr>
      </w:pPr>
      <w:r>
        <w:rPr>
          <w:rFonts w:ascii="Times New Roman" w:eastAsia="Times New Roman" w:hAnsi="Times New Roman" w:cs="Times New Roman"/>
          <w:sz w:val="28"/>
          <w:szCs w:val="28"/>
          <w:shd w:val="clear" w:color="auto" w:fill="FFFFFF"/>
          <w:lang w:eastAsia="uk-UA"/>
        </w:rPr>
        <w:t>Важливу роль  в успішному</w:t>
      </w:r>
      <w:r>
        <w:rPr>
          <w:rFonts w:ascii="Times New Roman" w:eastAsia="Times New Roman" w:hAnsi="Times New Roman" w:cs="Times New Roman"/>
          <w:sz w:val="28"/>
          <w:szCs w:val="28"/>
          <w:lang w:eastAsia="zh-CN"/>
        </w:rPr>
        <w:t xml:space="preserve"> гасінні пожежі відіграє наявність в населених пунктах громади справних джерел протипожежного водопостачання, а саме: пожежних гідрантів, водонапірних веж, об’єктових пожежних та природних водойм, адже у разі їх невправності може скластися така ситуація, що при виникненні пожежі на території селищної ради, через відсутність можливості дозаправки пожежних автомобілів водою, рятувальні підрозділу будуть змушені заправлятись водою в сусідніх селах, чим буде ускладнюватися гасіння та збільшуватися час її ліквідації, тим самим будуть збільшуватися матеріальні збитки.</w:t>
      </w:r>
    </w:p>
    <w:p w:rsidR="004D1DBC" w:rsidRDefault="00703379">
      <w:pPr>
        <w:spacing w:after="0" w:line="240" w:lineRule="auto"/>
        <w:ind w:firstLine="567"/>
        <w:jc w:val="both"/>
      </w:pPr>
      <w:r>
        <w:rPr>
          <w:rFonts w:ascii="Times New Roman" w:eastAsia="Times New Roman" w:hAnsi="Times New Roman" w:cs="Times New Roman"/>
          <w:sz w:val="28"/>
          <w:szCs w:val="28"/>
          <w:lang w:eastAsia="zh-CN"/>
        </w:rPr>
        <w:t xml:space="preserve">За результатами аналізу виникнення надзвичайних ситуацій техногенного та природного характеру свідчать про зростання динаміки виникнення надзвичайних ситуацій та надзвичайних подій на території громади. За останні роки спостерігається значне збільшення пожеж на території Мар’янівської селищної ради. Протягом 2021-2025 років на території громади виникло 170 </w:t>
      </w:r>
      <w:r>
        <w:rPr>
          <w:rFonts w:ascii="Times New Roman" w:eastAsia="Times New Roman" w:hAnsi="Times New Roman" w:cs="Times New Roman"/>
          <w:sz w:val="28"/>
          <w:szCs w:val="28"/>
          <w:lang w:eastAsia="zh-CN"/>
        </w:rPr>
        <w:lastRenderedPageBreak/>
        <w:t xml:space="preserve">пожеж. Велика кількість пожеж відбувається в періоди з грудня по лютий, в зв’язку з пониженням температури та використанням несправного пічного опалення та електричних обігрівачів та з травня по вересень в зв’язку зі значним підвищенням температури та наявністю великої кількості сухостою. Саме під час таких пожеж виникають надзвичайно великі матеріальні збитки та людські жертви. Викликає занепокоєння і стан протипожежного захисту населених пунктів, у першу чергу – селищних та сільських. </w:t>
      </w:r>
    </w:p>
    <w:p w:rsidR="004D1DBC" w:rsidRDefault="00703379">
      <w:pPr>
        <w:spacing w:after="0" w:line="240" w:lineRule="auto"/>
        <w:ind w:firstLine="567"/>
        <w:jc w:val="both"/>
      </w:pPr>
      <w:r>
        <w:rPr>
          <w:rFonts w:ascii="Times New Roman" w:eastAsia="Times New Roman" w:hAnsi="Times New Roman" w:cs="Times New Roman"/>
          <w:sz w:val="28"/>
          <w:szCs w:val="28"/>
          <w:lang w:eastAsia="zh-CN"/>
        </w:rPr>
        <w:t xml:space="preserve">Програма спрямована на: </w:t>
      </w:r>
    </w:p>
    <w:p w:rsidR="004D1DBC" w:rsidRDefault="00703379">
      <w:pPr>
        <w:spacing w:after="0" w:line="240" w:lineRule="auto"/>
        <w:ind w:firstLine="567"/>
        <w:jc w:val="both"/>
      </w:pPr>
      <w:r>
        <w:rPr>
          <w:rFonts w:ascii="Times New Roman" w:eastAsia="Times New Roman" w:hAnsi="Times New Roman" w:cs="Times New Roman"/>
          <w:sz w:val="28"/>
          <w:szCs w:val="28"/>
          <w:lang w:eastAsia="zh-CN"/>
        </w:rPr>
        <w:t xml:space="preserve">- вдосконалення системи забезпечення техногенної та пожежної безпеки Мар’янівської селищної ради; </w:t>
      </w:r>
    </w:p>
    <w:p w:rsidR="004D1DBC" w:rsidRDefault="00703379">
      <w:pPr>
        <w:spacing w:after="0" w:line="240" w:lineRule="auto"/>
        <w:ind w:firstLine="567"/>
        <w:jc w:val="both"/>
      </w:pPr>
      <w:r>
        <w:rPr>
          <w:rFonts w:ascii="Times New Roman" w:eastAsia="Times New Roman" w:hAnsi="Times New Roman" w:cs="Times New Roman"/>
          <w:sz w:val="28"/>
          <w:szCs w:val="28"/>
          <w:lang w:eastAsia="zh-CN"/>
        </w:rPr>
        <w:t xml:space="preserve">- створення для подальшого розвитку спеціалізованих та добровільних аварійно-рятувальних служб, підрозділів і формувань цивільного захисту; </w:t>
      </w:r>
    </w:p>
    <w:p w:rsidR="004D1DBC" w:rsidRDefault="00703379">
      <w:pPr>
        <w:spacing w:after="0" w:line="240" w:lineRule="auto"/>
        <w:ind w:firstLine="567"/>
        <w:jc w:val="both"/>
      </w:pPr>
      <w:r>
        <w:rPr>
          <w:rFonts w:ascii="Times New Roman" w:eastAsia="Times New Roman" w:hAnsi="Times New Roman" w:cs="Times New Roman"/>
          <w:sz w:val="28"/>
          <w:szCs w:val="28"/>
          <w:lang w:eastAsia="zh-CN"/>
        </w:rPr>
        <w:t xml:space="preserve">- забезпечення захисту життя і здоров’я громадян Мар’янівської селищної ради від пожежної безпеки на території громади; </w:t>
      </w:r>
    </w:p>
    <w:p w:rsidR="004D1DBC" w:rsidRDefault="00703379">
      <w:pPr>
        <w:spacing w:after="0" w:line="240" w:lineRule="auto"/>
        <w:ind w:firstLine="567"/>
        <w:jc w:val="both"/>
      </w:pPr>
      <w:r>
        <w:rPr>
          <w:rFonts w:ascii="Times New Roman" w:eastAsia="Times New Roman" w:hAnsi="Times New Roman" w:cs="Times New Roman"/>
          <w:sz w:val="28"/>
          <w:szCs w:val="28"/>
          <w:lang w:eastAsia="zh-CN"/>
        </w:rPr>
        <w:t xml:space="preserve">- виявлення, вилучення та знешкодження вибухонебезпечних предметів часів </w:t>
      </w:r>
      <w:proofErr w:type="spellStart"/>
      <w:r>
        <w:rPr>
          <w:rFonts w:ascii="Times New Roman" w:eastAsia="Times New Roman" w:hAnsi="Times New Roman" w:cs="Times New Roman"/>
          <w:sz w:val="28"/>
          <w:szCs w:val="28"/>
          <w:lang w:eastAsia="zh-CN"/>
        </w:rPr>
        <w:t>І-ї</w:t>
      </w:r>
      <w:proofErr w:type="spellEnd"/>
      <w:r>
        <w:rPr>
          <w:rFonts w:ascii="Times New Roman" w:eastAsia="Times New Roman" w:hAnsi="Times New Roman" w:cs="Times New Roman"/>
          <w:sz w:val="28"/>
          <w:szCs w:val="28"/>
          <w:lang w:eastAsia="zh-CN"/>
        </w:rPr>
        <w:t xml:space="preserve"> та </w:t>
      </w:r>
      <w:proofErr w:type="spellStart"/>
      <w:r>
        <w:rPr>
          <w:rFonts w:ascii="Times New Roman" w:eastAsia="Times New Roman" w:hAnsi="Times New Roman" w:cs="Times New Roman"/>
          <w:sz w:val="28"/>
          <w:szCs w:val="28"/>
          <w:lang w:eastAsia="zh-CN"/>
        </w:rPr>
        <w:t>ІІ-ї</w:t>
      </w:r>
      <w:proofErr w:type="spellEnd"/>
      <w:r>
        <w:rPr>
          <w:rFonts w:ascii="Times New Roman" w:eastAsia="Times New Roman" w:hAnsi="Times New Roman" w:cs="Times New Roman"/>
          <w:sz w:val="28"/>
          <w:szCs w:val="28"/>
          <w:lang w:eastAsia="zh-CN"/>
        </w:rPr>
        <w:t xml:space="preserve"> Світових воєн, АТО(ООС), збройного нападу російської федерації 2022 року, а також реабілітацію територій, забруднених внаслідок військової діяльності; </w:t>
      </w:r>
    </w:p>
    <w:p w:rsidR="004D1DBC" w:rsidRDefault="00703379">
      <w:pPr>
        <w:spacing w:after="0" w:line="240" w:lineRule="auto"/>
        <w:ind w:firstLine="567"/>
        <w:jc w:val="both"/>
      </w:pPr>
      <w:r>
        <w:rPr>
          <w:rFonts w:ascii="Times New Roman" w:eastAsia="Times New Roman" w:hAnsi="Times New Roman" w:cs="Times New Roman"/>
          <w:sz w:val="28"/>
          <w:szCs w:val="28"/>
          <w:lang w:eastAsia="zh-CN"/>
        </w:rPr>
        <w:t xml:space="preserve">- створення на базі міських комунальних підприємств матеріальних резервів для запобігання, ліквідації надзвичайних ситуацій техногенного і природного характеру та їх наслідків; </w:t>
      </w:r>
    </w:p>
    <w:p w:rsidR="004D1DBC" w:rsidRDefault="00703379">
      <w:pPr>
        <w:tabs>
          <w:tab w:val="left" w:pos="6371"/>
        </w:tabs>
        <w:spacing w:after="0" w:line="240" w:lineRule="auto"/>
        <w:ind w:firstLine="567"/>
        <w:jc w:val="both"/>
      </w:pPr>
      <w:r>
        <w:rPr>
          <w:rFonts w:ascii="Times New Roman" w:eastAsia="Times New Roman" w:hAnsi="Times New Roman" w:cs="Times New Roman"/>
          <w:sz w:val="28"/>
          <w:szCs w:val="28"/>
          <w:lang w:eastAsia="zh-CN"/>
        </w:rPr>
        <w:t xml:space="preserve">- забезпечення оповіщення населення про загрозу та виникнення надзвичайних ситуацій техногенного, природного або воєнного (військового) характеру. </w:t>
      </w:r>
    </w:p>
    <w:p w:rsidR="004D1DBC" w:rsidRDefault="00703379">
      <w:pPr>
        <w:tabs>
          <w:tab w:val="left" w:pos="6371"/>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зв’язку з введенням в дію з 01.07.2013 Кодексу цивільного захисту України, а також прийняттям інших пов’язаних з ним законодавчих та нормативно-правових актів, виникає потреба планування та впровадження основних заходів цивільного захисту населення і територій.</w:t>
      </w:r>
    </w:p>
    <w:p w:rsidR="004D1DBC" w:rsidRDefault="00703379">
      <w:pPr>
        <w:spacing w:after="0" w:line="276"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shd w:val="clear" w:color="auto" w:fill="FFFFFF"/>
          <w:lang w:eastAsia="uk-UA"/>
        </w:rPr>
        <w:t>Одним з головних і невід’ємних елементів захисту держави є забезпечення пожежної та техногенної безпеки об’єктів інфраструктури та об’єктів закладів освіти, культури, медицини, комунального господарства розташованих на території громади. Вжиття профілактичних та превентивних заходів щодо попередження виникнення надзвичайних ситуацій на зазначених об’єктах є першочерговим завданням.</w:t>
      </w:r>
    </w:p>
    <w:p w:rsidR="004D1DBC" w:rsidRDefault="00703379">
      <w:pPr>
        <w:spacing w:after="0" w:line="276"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shd w:val="clear" w:color="auto" w:fill="FFFFFF"/>
          <w:lang w:eastAsia="zh-CN"/>
        </w:rPr>
        <w:t xml:space="preserve">Потребують приведення до рівня сучасних вимог матеріально-технічне оснащення органів управління та сил пожежної безпеки, заміни та модернізації техніки та спорядження, які перебувають у Місцевій </w:t>
      </w:r>
      <w:proofErr w:type="spellStart"/>
      <w:r>
        <w:rPr>
          <w:rFonts w:ascii="Times New Roman" w:eastAsia="Times New Roman" w:hAnsi="Times New Roman" w:cs="Times New Roman"/>
          <w:sz w:val="28"/>
          <w:szCs w:val="28"/>
          <w:shd w:val="clear" w:color="auto" w:fill="FFFFFF"/>
          <w:lang w:eastAsia="zh-CN"/>
        </w:rPr>
        <w:t>Мар’янівській</w:t>
      </w:r>
      <w:proofErr w:type="spellEnd"/>
      <w:r>
        <w:rPr>
          <w:rFonts w:ascii="Times New Roman" w:eastAsia="Times New Roman" w:hAnsi="Times New Roman" w:cs="Times New Roman"/>
          <w:sz w:val="28"/>
          <w:szCs w:val="28"/>
          <w:shd w:val="clear" w:color="auto" w:fill="FFFFFF"/>
          <w:lang w:eastAsia="zh-CN"/>
        </w:rPr>
        <w:t xml:space="preserve"> пожежній охороні Мар’янівської селищної ради, які залучаються до виконання завдань цивільного захисту. Таким чином, забезпечення техногенної та пожежної безпеки в громаді, рятування людей під час пожеж, надзвичайних ситуацій, матеріальне забезпечення належного реагування на надзвичайні ситуації тощо потребує виділення значних коштів з бюджетів усіх рівнів. Без належного </w:t>
      </w:r>
      <w:r>
        <w:rPr>
          <w:rFonts w:ascii="Times New Roman" w:eastAsia="Times New Roman" w:hAnsi="Times New Roman" w:cs="Times New Roman"/>
          <w:sz w:val="28"/>
          <w:szCs w:val="28"/>
          <w:shd w:val="clear" w:color="auto" w:fill="FFFFFF"/>
          <w:lang w:eastAsia="zh-CN"/>
        </w:rPr>
        <w:lastRenderedPageBreak/>
        <w:t>фінансування зазначених заходів унеможливлюється організація цивільного захисту населення і території Мар’янівської громади.</w:t>
      </w:r>
    </w:p>
    <w:p w:rsidR="004D1DBC" w:rsidRDefault="00703379">
      <w:pPr>
        <w:spacing w:after="0"/>
        <w:ind w:firstLine="426"/>
        <w:jc w:val="both"/>
      </w:pPr>
      <w:r>
        <w:rPr>
          <w:rFonts w:ascii="Times New Roman" w:eastAsia="Times New Roman" w:hAnsi="Times New Roman"/>
          <w:sz w:val="28"/>
          <w:szCs w:val="28"/>
          <w:shd w:val="clear" w:color="auto" w:fill="FFFFFF"/>
          <w:lang w:eastAsia="uk-UA"/>
        </w:rPr>
        <w:t>Впровадження місцевої автоматизованої системи централізованого оповіщення відповідно до вимог Постанови КМУ від 27 вересня 2017 р. № 733</w:t>
      </w:r>
      <w:bookmarkStart w:id="1" w:name="n3"/>
      <w:bookmarkEnd w:id="1"/>
      <w:r>
        <w:rPr>
          <w:rFonts w:ascii="Times New Roman" w:eastAsia="Times New Roman" w:hAnsi="Times New Roman"/>
          <w:sz w:val="28"/>
          <w:szCs w:val="28"/>
          <w:shd w:val="clear" w:color="auto" w:fill="FFFFFF"/>
          <w:lang w:eastAsia="uk-UA"/>
        </w:rPr>
        <w:t xml:space="preserve"> «Про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  дозволить забезпечити оповіщення органів виконавчої влади, органів місцевого самоврядування громади, підприємств, установ, організацій, органів управління і сил цивільного захисту та населення про загрозу виникнення або виникнення надзвичайних ситуацій та вжити заходів щодо її ліквідації, забезпечити зв’язком органи виконавчої влади та керівництва громади у разі загрози виникнення або виникнення надзвичайних ситуацій, а також забезпечити функціонування апаратури і технічних засобів оповіщення та технічних засобів електронних комунікацій. </w:t>
      </w:r>
    </w:p>
    <w:p w:rsidR="004D1DBC" w:rsidRDefault="00703379">
      <w:pPr>
        <w:spacing w:after="0" w:line="240" w:lineRule="auto"/>
        <w:ind w:firstLine="426"/>
        <w:jc w:val="both"/>
        <w:rPr>
          <w:rFonts w:ascii="Times New Roman" w:hAnsi="Times New Roman"/>
        </w:rPr>
      </w:pPr>
      <w:r>
        <w:rPr>
          <w:rFonts w:ascii="Times New Roman" w:eastAsia="Times New Roman" w:hAnsi="Times New Roman"/>
          <w:sz w:val="28"/>
          <w:szCs w:val="28"/>
          <w:shd w:val="clear" w:color="auto" w:fill="FFFFFF"/>
          <w:lang w:eastAsia="uk-UA"/>
        </w:rPr>
        <w:t>Реалізація проєкту «Офіцер-рятувальник громади», що спрямований на підвищення рівня безпеки населення та оперативного реагування на надзвичайні ситуації на території територіальних громад дозволить забезпечити системну роботу з превенції та підготовки населення до можливих надзвичайних ситуацій. Ключові завдання, які покладені на офіцера-рятувальника громади:</w:t>
      </w:r>
    </w:p>
    <w:p w:rsidR="004D1DBC" w:rsidRDefault="00703379">
      <w:pPr>
        <w:numPr>
          <w:ilvl w:val="0"/>
          <w:numId w:val="3"/>
        </w:numPr>
        <w:spacing w:after="0" w:line="240" w:lineRule="auto"/>
        <w:jc w:val="both"/>
        <w:rPr>
          <w:rFonts w:ascii="Times New Roman" w:hAnsi="Times New Roman"/>
        </w:rPr>
      </w:pPr>
      <w:r>
        <w:rPr>
          <w:rFonts w:ascii="Times New Roman" w:eastAsia="Times New Roman" w:hAnsi="Times New Roman"/>
          <w:sz w:val="28"/>
          <w:szCs w:val="28"/>
          <w:shd w:val="clear" w:color="auto" w:fill="FFFFFF"/>
          <w:lang w:eastAsia="uk-UA"/>
        </w:rPr>
        <w:t>взаємодія з населенням та органами місцевої влади щодо питань цивільного захисту;</w:t>
      </w:r>
    </w:p>
    <w:p w:rsidR="004D1DBC" w:rsidRDefault="00703379">
      <w:pPr>
        <w:numPr>
          <w:ilvl w:val="0"/>
          <w:numId w:val="3"/>
        </w:numPr>
        <w:spacing w:after="0" w:line="240" w:lineRule="auto"/>
        <w:jc w:val="both"/>
        <w:rPr>
          <w:rFonts w:ascii="Times New Roman" w:hAnsi="Times New Roman"/>
        </w:rPr>
      </w:pPr>
      <w:r>
        <w:rPr>
          <w:rFonts w:ascii="Times New Roman" w:eastAsia="Times New Roman" w:hAnsi="Times New Roman"/>
          <w:sz w:val="28"/>
          <w:szCs w:val="28"/>
          <w:shd w:val="clear" w:color="auto" w:fill="FFFFFF"/>
          <w:lang w:eastAsia="uk-UA"/>
        </w:rPr>
        <w:t>впровадження заходів зі створення та утримання в належному стані укриттів, системи оповіщення, матеріальних резервів;</w:t>
      </w:r>
    </w:p>
    <w:p w:rsidR="004D1DBC" w:rsidRDefault="00703379">
      <w:pPr>
        <w:numPr>
          <w:ilvl w:val="0"/>
          <w:numId w:val="3"/>
        </w:numPr>
        <w:spacing w:after="0" w:line="240" w:lineRule="auto"/>
        <w:jc w:val="both"/>
        <w:rPr>
          <w:rFonts w:ascii="Times New Roman" w:hAnsi="Times New Roman"/>
        </w:rPr>
      </w:pPr>
      <w:r>
        <w:rPr>
          <w:rFonts w:ascii="Times New Roman" w:eastAsia="Times New Roman" w:hAnsi="Times New Roman"/>
          <w:sz w:val="28"/>
          <w:szCs w:val="28"/>
          <w:shd w:val="clear" w:color="auto" w:fill="FFFFFF"/>
          <w:lang w:eastAsia="uk-UA"/>
        </w:rPr>
        <w:t>виконання завдань пов’язаних з ліквідацією небезпек спричинених вибухонебезпечними предметами;</w:t>
      </w:r>
    </w:p>
    <w:p w:rsidR="004D1DBC" w:rsidRDefault="00703379">
      <w:pPr>
        <w:numPr>
          <w:ilvl w:val="0"/>
          <w:numId w:val="3"/>
        </w:numPr>
        <w:spacing w:after="0" w:line="240" w:lineRule="auto"/>
        <w:jc w:val="both"/>
        <w:rPr>
          <w:rFonts w:ascii="Times New Roman" w:hAnsi="Times New Roman"/>
        </w:rPr>
      </w:pPr>
      <w:r>
        <w:rPr>
          <w:rFonts w:ascii="Times New Roman" w:eastAsia="Times New Roman" w:hAnsi="Times New Roman"/>
          <w:sz w:val="28"/>
          <w:szCs w:val="28"/>
          <w:shd w:val="clear" w:color="auto" w:fill="FFFFFF"/>
          <w:lang w:eastAsia="uk-UA"/>
        </w:rPr>
        <w:t>здійснення превентивних заходів серед населення щодо пожежної, техногенної та мінної безпеки, поведінці на воді;</w:t>
      </w:r>
    </w:p>
    <w:p w:rsidR="004D1DBC" w:rsidRDefault="00703379">
      <w:pPr>
        <w:numPr>
          <w:ilvl w:val="0"/>
          <w:numId w:val="3"/>
        </w:numPr>
        <w:spacing w:after="0" w:line="240" w:lineRule="auto"/>
        <w:jc w:val="both"/>
        <w:rPr>
          <w:rFonts w:ascii="Times New Roman" w:hAnsi="Times New Roman"/>
        </w:rPr>
      </w:pPr>
      <w:r>
        <w:rPr>
          <w:rFonts w:ascii="Times New Roman" w:eastAsia="Times New Roman" w:hAnsi="Times New Roman"/>
          <w:sz w:val="28"/>
          <w:szCs w:val="28"/>
          <w:shd w:val="clear" w:color="auto" w:fill="FFFFFF"/>
          <w:lang w:eastAsia="uk-UA"/>
        </w:rPr>
        <w:t>запобігати порушенням у сфері цивільного захисту;</w:t>
      </w:r>
    </w:p>
    <w:p w:rsidR="004D1DBC" w:rsidRDefault="00703379">
      <w:pPr>
        <w:numPr>
          <w:ilvl w:val="0"/>
          <w:numId w:val="3"/>
        </w:numPr>
        <w:spacing w:after="0" w:line="240" w:lineRule="auto"/>
        <w:jc w:val="both"/>
        <w:rPr>
          <w:rFonts w:ascii="Times New Roman" w:hAnsi="Times New Roman"/>
        </w:rPr>
      </w:pPr>
      <w:r>
        <w:rPr>
          <w:rFonts w:ascii="Times New Roman" w:eastAsia="Times New Roman" w:hAnsi="Times New Roman"/>
          <w:sz w:val="28"/>
          <w:szCs w:val="28"/>
          <w:shd w:val="clear" w:color="auto" w:fill="FFFFFF"/>
          <w:lang w:eastAsia="uk-UA"/>
        </w:rPr>
        <w:t>проведення розвідки в місцях виникнення надзвичайних ситуацій та ін.</w:t>
      </w:r>
    </w:p>
    <w:p w:rsidR="004D1DBC" w:rsidRDefault="00703379">
      <w:pPr>
        <w:shd w:val="clear" w:color="auto" w:fill="FFFFFF"/>
        <w:ind w:firstLine="426"/>
        <w:jc w:val="both"/>
        <w:rPr>
          <w:rFonts w:ascii="Times New Roman" w:hAnsi="Times New Roman"/>
        </w:rPr>
      </w:pPr>
      <w:r>
        <w:rPr>
          <w:rFonts w:ascii="Times New Roman" w:eastAsia="Times New Roman" w:hAnsi="Times New Roman" w:cs="Times New Roman"/>
          <w:sz w:val="28"/>
          <w:szCs w:val="28"/>
          <w:shd w:val="clear" w:color="auto" w:fill="FFFFFF"/>
          <w:lang w:eastAsia="uk-UA"/>
        </w:rPr>
        <w:t xml:space="preserve">Для ліквідації наслідків надзвичайних ситуацій, які можуть виникнути на території ОТГ, створюються місцеві матеріально-технічні резерви, наявність яких дозволяє ефективніше та оперативнішу здійснювати аварійно-рятувальні та аварійно-відновлювальні робити при надзвичайних ситуаціях. </w:t>
      </w:r>
    </w:p>
    <w:p w:rsidR="004D1DBC" w:rsidRDefault="00703379">
      <w:pPr>
        <w:spacing w:after="0" w:line="276" w:lineRule="auto"/>
        <w:ind w:firstLine="567"/>
        <w:jc w:val="center"/>
        <w:rPr>
          <w:rFonts w:ascii="Times New Roman" w:eastAsia="Times New Roman" w:hAnsi="Times New Roman" w:cs="Times New Roman"/>
          <w:b/>
          <w:sz w:val="28"/>
          <w:szCs w:val="28"/>
          <w:u w:val="single"/>
          <w:lang w:eastAsia="zh-CN"/>
        </w:rPr>
      </w:pPr>
      <w:r>
        <w:rPr>
          <w:rFonts w:ascii="Times New Roman" w:eastAsia="Times New Roman" w:hAnsi="Times New Roman" w:cs="Times New Roman"/>
          <w:b/>
          <w:sz w:val="28"/>
          <w:szCs w:val="28"/>
          <w:u w:val="single"/>
          <w:lang w:eastAsia="zh-CN"/>
        </w:rPr>
        <w:t>3. Визначення мети та цілі Програми</w:t>
      </w:r>
    </w:p>
    <w:p w:rsidR="004D1DBC" w:rsidRDefault="00703379">
      <w:pPr>
        <w:keepNext/>
        <w:spacing w:before="240" w:after="60" w:line="240" w:lineRule="auto"/>
        <w:ind w:firstLine="567"/>
        <w:jc w:val="center"/>
        <w:outlineLvl w:val="3"/>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Мета Програми:</w:t>
      </w:r>
    </w:p>
    <w:p w:rsidR="004D1DBC" w:rsidRDefault="00703379">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Створення ефективної системи цивільного захисту в </w:t>
      </w:r>
      <w:proofErr w:type="spellStart"/>
      <w:r>
        <w:rPr>
          <w:rFonts w:ascii="Times New Roman" w:eastAsia="Times New Roman" w:hAnsi="Times New Roman" w:cs="Times New Roman"/>
          <w:sz w:val="28"/>
          <w:szCs w:val="28"/>
          <w:lang w:eastAsia="zh-CN"/>
        </w:rPr>
        <w:t>Мар’янівській</w:t>
      </w:r>
      <w:proofErr w:type="spellEnd"/>
      <w:r>
        <w:rPr>
          <w:rFonts w:ascii="Times New Roman" w:eastAsia="Times New Roman" w:hAnsi="Times New Roman" w:cs="Times New Roman"/>
          <w:sz w:val="28"/>
          <w:szCs w:val="28"/>
          <w:lang w:eastAsia="zh-CN"/>
        </w:rPr>
        <w:t xml:space="preserve"> селищній раді, яка забезпечить своєчасне реагування на загрози та надзвичайні ситуації, мінімізацію їх наслідків, підвищення безпеки та захищеності населення, об’єктів економіки й навколишнього середовища.</w:t>
      </w:r>
    </w:p>
    <w:p w:rsidR="004D1DBC" w:rsidRDefault="00703379">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Мета передбачає формування сталої, технічно та організаційно підготовленої інфраструктури цивільного захисту, здатної діяти у мирний час, під час воєнного стану та в умовах надзвичайних ситуацій різного характеру.</w:t>
      </w:r>
    </w:p>
    <w:p w:rsidR="004D1DBC" w:rsidRDefault="004D1DBC">
      <w:pPr>
        <w:spacing w:after="0" w:line="240" w:lineRule="auto"/>
        <w:ind w:firstLine="567"/>
        <w:jc w:val="both"/>
        <w:rPr>
          <w:rFonts w:ascii="Times New Roman" w:eastAsia="Times New Roman" w:hAnsi="Times New Roman" w:cs="Times New Roman"/>
          <w:sz w:val="28"/>
          <w:szCs w:val="28"/>
          <w:lang w:eastAsia="zh-CN"/>
        </w:rPr>
      </w:pPr>
    </w:p>
    <w:p w:rsidR="004D1DBC" w:rsidRDefault="004D1DBC">
      <w:pPr>
        <w:spacing w:after="0" w:line="240" w:lineRule="auto"/>
        <w:ind w:firstLine="567"/>
        <w:jc w:val="center"/>
        <w:rPr>
          <w:rFonts w:ascii="Times New Roman" w:eastAsia="Times New Roman" w:hAnsi="Times New Roman" w:cs="Times New Roman"/>
          <w:b/>
          <w:sz w:val="28"/>
          <w:szCs w:val="28"/>
          <w:lang w:eastAsia="zh-CN"/>
        </w:rPr>
      </w:pPr>
    </w:p>
    <w:p w:rsidR="004D1DBC" w:rsidRDefault="00703379">
      <w:pPr>
        <w:spacing w:after="0" w:line="240" w:lineRule="auto"/>
        <w:ind w:firstLine="567"/>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Цілі Програми: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ab/>
        <w:t>Підвищення рівня готовності органів управління, спеціалізованих служб і формувань цивільного захисту до дій за призначенням в умовах загроз чи виникнення надзвичайних ситуацій.</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ab/>
        <w:t>Розвиток матеріально-технічної бази сил цивільного захисту громади, зокрема підрозділів добровільної пожежної охорони, рятувальних формувань, забезпечення їх сучасним обладнанням і засобами захисту.</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w:t>
      </w:r>
      <w:r>
        <w:rPr>
          <w:rFonts w:ascii="Times New Roman" w:eastAsia="Times New Roman" w:hAnsi="Times New Roman" w:cs="Times New Roman"/>
          <w:sz w:val="28"/>
          <w:szCs w:val="28"/>
          <w:lang w:eastAsia="zh-CN"/>
        </w:rPr>
        <w:tab/>
        <w:t>Модернізація системи централізованого оповіщення населення, розширення її охоплення в усіх населених пунктах громади, створення альтернативних каналів інформування.</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w:t>
      </w:r>
      <w:r>
        <w:rPr>
          <w:rFonts w:ascii="Times New Roman" w:eastAsia="Times New Roman" w:hAnsi="Times New Roman" w:cs="Times New Roman"/>
          <w:sz w:val="28"/>
          <w:szCs w:val="28"/>
          <w:lang w:eastAsia="zh-CN"/>
        </w:rPr>
        <w:tab/>
        <w:t>Проведення комплексних навчань, тренувань, просвітницьких заходів для населення, підвищення рівня інформованості щодо дій у разі НС.</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w:t>
      </w:r>
      <w:r>
        <w:rPr>
          <w:rFonts w:ascii="Times New Roman" w:eastAsia="Times New Roman" w:hAnsi="Times New Roman" w:cs="Times New Roman"/>
          <w:sz w:val="28"/>
          <w:szCs w:val="28"/>
          <w:lang w:eastAsia="zh-CN"/>
        </w:rPr>
        <w:tab/>
        <w:t>Створення та оновлення фонду захисних споруд цивільного захисту, інвентаризація існуючих укриттів, облаштування підвальних приміщень та інших споруд тимчасового укриття.</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6.</w:t>
      </w:r>
      <w:r>
        <w:rPr>
          <w:rFonts w:ascii="Times New Roman" w:eastAsia="Times New Roman" w:hAnsi="Times New Roman" w:cs="Times New Roman"/>
          <w:sz w:val="28"/>
          <w:szCs w:val="28"/>
          <w:lang w:eastAsia="zh-CN"/>
        </w:rPr>
        <w:tab/>
        <w:t>Формування та підтримання матеріального резерву громади для запобігання, ліквідації наслідків надзвичайних ситуацій, забезпечення безперебійної роботи критично важливої інфраструктури.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7.</w:t>
      </w:r>
      <w:r>
        <w:rPr>
          <w:rFonts w:ascii="Times New Roman" w:eastAsia="Times New Roman" w:hAnsi="Times New Roman" w:cs="Times New Roman"/>
          <w:sz w:val="28"/>
          <w:szCs w:val="28"/>
          <w:lang w:eastAsia="zh-CN"/>
        </w:rPr>
        <w:tab/>
        <w:t>Р</w:t>
      </w:r>
      <w:r>
        <w:rPr>
          <w:rFonts w:ascii="Times New Roman" w:eastAsia="Times New Roman" w:hAnsi="Times New Roman" w:cs="Times New Roman"/>
          <w:sz w:val="28"/>
          <w:szCs w:val="28"/>
          <w:shd w:val="clear" w:color="auto" w:fill="FFFFFF"/>
          <w:lang w:eastAsia="uk-UA"/>
        </w:rPr>
        <w:t>еалізація проєкту «Офіцер-рятувальник громади» на території громади;</w:t>
      </w:r>
      <w:r>
        <w:rPr>
          <w:rFonts w:ascii="Times New Roman" w:eastAsia="Times New Roman" w:hAnsi="Times New Roman" w:cs="Times New Roman"/>
          <w:sz w:val="28"/>
          <w:szCs w:val="28"/>
          <w:lang w:eastAsia="zh-CN"/>
        </w:rPr>
        <w:t>.</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8.</w:t>
      </w:r>
      <w:r>
        <w:rPr>
          <w:rFonts w:ascii="Times New Roman" w:eastAsia="Times New Roman" w:hAnsi="Times New Roman" w:cs="Times New Roman"/>
          <w:sz w:val="28"/>
          <w:szCs w:val="28"/>
          <w:lang w:eastAsia="zh-CN"/>
        </w:rPr>
        <w:tab/>
        <w:t>Зміцнення міжвідомчої взаємодії та партнерства з підрозділами ДСНС, медичними, комунальними, екологічними установами та громадськими організаціями, які залучаються до реагування на надзвичайні ситуації.</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spacing w:after="0" w:line="276" w:lineRule="auto"/>
        <w:ind w:firstLine="851"/>
        <w:jc w:val="center"/>
        <w:rPr>
          <w:rFonts w:ascii="Times New Roman" w:eastAsia="Times New Roman" w:hAnsi="Times New Roman" w:cs="Times New Roman"/>
          <w:b/>
          <w:sz w:val="28"/>
          <w:szCs w:val="28"/>
          <w:u w:val="single"/>
          <w:lang w:eastAsia="zh-CN"/>
        </w:rPr>
      </w:pPr>
      <w:r>
        <w:rPr>
          <w:rFonts w:ascii="Times New Roman" w:eastAsia="Times New Roman" w:hAnsi="Times New Roman" w:cs="Times New Roman"/>
          <w:b/>
          <w:sz w:val="28"/>
          <w:szCs w:val="28"/>
          <w:u w:val="single"/>
          <w:lang w:eastAsia="zh-CN"/>
        </w:rPr>
        <w:t>4. Обґрунтування завдань і засобів розв’язання проблеми, показників результативності</w:t>
      </w:r>
    </w:p>
    <w:p w:rsidR="004D1DBC" w:rsidRDefault="004D1DBC">
      <w:pPr>
        <w:spacing w:after="0" w:line="276" w:lineRule="auto"/>
        <w:ind w:firstLine="851"/>
        <w:jc w:val="center"/>
        <w:rPr>
          <w:rFonts w:ascii="Times New Roman" w:eastAsia="Times New Roman" w:hAnsi="Times New Roman" w:cs="Times New Roman"/>
          <w:b/>
          <w:sz w:val="28"/>
          <w:szCs w:val="28"/>
          <w:u w:val="single"/>
          <w:lang w:eastAsia="zh-CN"/>
        </w:rPr>
      </w:pPr>
    </w:p>
    <w:p w:rsidR="004D1DBC" w:rsidRDefault="00703379">
      <w:pPr>
        <w:keepNext/>
        <w:spacing w:after="0" w:line="240" w:lineRule="auto"/>
        <w:ind w:firstLine="567"/>
        <w:jc w:val="both"/>
        <w:outlineLvl w:val="3"/>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4.1. Обґрунтування завдань</w:t>
      </w:r>
    </w:p>
    <w:p w:rsidR="004D1DBC" w:rsidRDefault="00703379">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Мар’янівська селищна рада розташована на території з наявністю потенційно небезпечних об’єктів, густої мережі автомобільних доріг, територій, схильних до підтоплень, сильних вітрів, ожеледиці, а також з високою пожежною небезпекою в екосистемах. Окрім того, громада межує з іншими адміністративними одиницями, що вимагає координації дій у сфері цивільного захисту.</w:t>
      </w:r>
    </w:p>
    <w:p w:rsidR="004D1DBC" w:rsidRDefault="00703379">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Проблемними залишаються недостатній рівень технічного забезпечення місцевих підрозділів цивільного захисту, обмеженість захисних споруд, зношеність систем оповіщення та недостатня обізнаність населення щодо правил поведінки у разі надзвичайних ситуацій.</w:t>
      </w:r>
    </w:p>
    <w:p w:rsidR="004D1DBC" w:rsidRDefault="00703379">
      <w:pPr>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 зв’язку з цим завданнями Програми є:</w:t>
      </w:r>
    </w:p>
    <w:p w:rsidR="004D1DBC" w:rsidRDefault="00703379">
      <w:pPr>
        <w:numPr>
          <w:ilvl w:val="0"/>
          <w:numId w:val="2"/>
        </w:numPr>
        <w:spacing w:after="0" w:line="240" w:lineRule="auto"/>
        <w:jc w:val="both"/>
      </w:pPr>
      <w:r>
        <w:rPr>
          <w:rFonts w:ascii="Times New Roman" w:eastAsia="Times New Roman" w:hAnsi="Times New Roman" w:cs="Times New Roman"/>
          <w:sz w:val="28"/>
          <w:szCs w:val="28"/>
          <w:lang w:eastAsia="zh-CN"/>
        </w:rPr>
        <w:lastRenderedPageBreak/>
        <w:t>п</w:t>
      </w:r>
      <w:r>
        <w:rPr>
          <w:rFonts w:ascii="Times New Roman" w:eastAsia="Times New Roman" w:hAnsi="Times New Roman" w:cs="Times New Roman"/>
          <w:sz w:val="28"/>
          <w:szCs w:val="28"/>
          <w:shd w:val="clear" w:color="auto" w:fill="FFFFFF"/>
          <w:lang w:eastAsia="uk-UA"/>
        </w:rPr>
        <w:t>опередження виникнення надзвичайних ситуацій (подій),  підвищення рівня ефективності управління,  подальшого розвитку і вдосконалення сил, засобів та  оперативного реагування щодо ліквідації  наслідків надзвичайних ситуацій (подій), а також надання належної допомоги  населенню;</w:t>
      </w:r>
    </w:p>
    <w:p w:rsidR="004D1DBC" w:rsidRDefault="00703379">
      <w:pPr>
        <w:numPr>
          <w:ilvl w:val="0"/>
          <w:numId w:val="2"/>
        </w:numPr>
        <w:shd w:val="clear" w:color="auto" w:fill="FFFFFF"/>
        <w:tabs>
          <w:tab w:val="clear" w:pos="720"/>
          <w:tab w:val="left" w:pos="1134"/>
        </w:tabs>
        <w:spacing w:after="0" w:line="240" w:lineRule="auto"/>
        <w:jc w:val="both"/>
        <w:rPr>
          <w:rFonts w:ascii="Times New Roman" w:hAnsi="Times New Roman"/>
          <w:sz w:val="28"/>
          <w:szCs w:val="28"/>
        </w:rPr>
      </w:pPr>
      <w:r>
        <w:rPr>
          <w:rFonts w:ascii="Times New Roman" w:eastAsia="Times New Roman" w:hAnsi="Times New Roman"/>
          <w:sz w:val="28"/>
          <w:szCs w:val="28"/>
          <w:shd w:val="clear" w:color="auto" w:fill="FFFFFF"/>
          <w:lang w:eastAsia="uk-UA"/>
        </w:rPr>
        <w:t>утримання та технічне переоснащення захисних споруд цивільного захисту;</w:t>
      </w:r>
    </w:p>
    <w:p w:rsidR="004D1DBC" w:rsidRDefault="00703379">
      <w:pPr>
        <w:numPr>
          <w:ilvl w:val="0"/>
          <w:numId w:val="2"/>
        </w:numPr>
        <w:shd w:val="clear" w:color="auto" w:fill="FFFFFF"/>
        <w:tabs>
          <w:tab w:val="clear" w:pos="720"/>
          <w:tab w:val="left" w:pos="1134"/>
        </w:tabs>
        <w:spacing w:after="0" w:line="240" w:lineRule="auto"/>
        <w:jc w:val="both"/>
        <w:rPr>
          <w:rFonts w:ascii="Times New Roman" w:hAnsi="Times New Roman"/>
          <w:sz w:val="28"/>
          <w:szCs w:val="28"/>
        </w:rPr>
      </w:pPr>
      <w:r>
        <w:rPr>
          <w:rFonts w:ascii="Times New Roman" w:eastAsia="Times New Roman" w:hAnsi="Times New Roman"/>
          <w:sz w:val="28"/>
          <w:szCs w:val="28"/>
          <w:shd w:val="clear" w:color="auto" w:fill="FFFFFF"/>
          <w:lang w:eastAsia="uk-UA"/>
        </w:rPr>
        <w:t>розвиток систем зв’язку, оповіщення та інформатизації з питань попередження виникнення та ліквідації наслідків надзвичайних ситуацій (подій);</w:t>
      </w:r>
    </w:p>
    <w:p w:rsidR="004D1DBC" w:rsidRDefault="00703379">
      <w:pPr>
        <w:numPr>
          <w:ilvl w:val="0"/>
          <w:numId w:val="2"/>
        </w:numPr>
        <w:shd w:val="clear" w:color="auto" w:fill="FFFFFF"/>
        <w:tabs>
          <w:tab w:val="clear" w:pos="720"/>
          <w:tab w:val="left" w:pos="1134"/>
        </w:tabs>
        <w:spacing w:after="0" w:line="240" w:lineRule="auto"/>
        <w:jc w:val="both"/>
        <w:rPr>
          <w:rFonts w:ascii="Times New Roman" w:hAnsi="Times New Roman"/>
          <w:sz w:val="28"/>
          <w:szCs w:val="28"/>
        </w:rPr>
      </w:pPr>
      <w:r>
        <w:rPr>
          <w:rFonts w:ascii="Times New Roman" w:eastAsia="Times New Roman" w:hAnsi="Times New Roman"/>
          <w:sz w:val="28"/>
          <w:szCs w:val="28"/>
          <w:shd w:val="clear" w:color="auto" w:fill="FFFFFF"/>
          <w:lang w:eastAsia="uk-UA"/>
        </w:rPr>
        <w:t>створення матеріальних резервів для попередження виникнення та ліквідації наслідків надзвичайних ситуацій (подій);</w:t>
      </w:r>
    </w:p>
    <w:p w:rsidR="004D1DBC" w:rsidRDefault="00703379">
      <w:pPr>
        <w:numPr>
          <w:ilvl w:val="0"/>
          <w:numId w:val="2"/>
        </w:numPr>
        <w:shd w:val="clear" w:color="auto" w:fill="FFFFFF"/>
        <w:tabs>
          <w:tab w:val="clear" w:pos="720"/>
          <w:tab w:val="left" w:pos="1134"/>
        </w:tabs>
        <w:spacing w:after="0" w:line="240" w:lineRule="auto"/>
        <w:jc w:val="both"/>
        <w:rPr>
          <w:rFonts w:ascii="Times New Roman" w:hAnsi="Times New Roman"/>
          <w:sz w:val="28"/>
          <w:szCs w:val="28"/>
        </w:rPr>
      </w:pPr>
      <w:r>
        <w:rPr>
          <w:rFonts w:ascii="Times New Roman" w:eastAsia="Times New Roman" w:hAnsi="Times New Roman"/>
          <w:sz w:val="28"/>
          <w:szCs w:val="28"/>
          <w:shd w:val="clear" w:color="auto" w:fill="FFFFFF"/>
          <w:lang w:eastAsia="uk-UA"/>
        </w:rPr>
        <w:t>забезпечення організації заходів реагування на надзвичайні ситуації (події)  техногенного та природного характеру;</w:t>
      </w:r>
    </w:p>
    <w:p w:rsidR="004D1DBC" w:rsidRDefault="00703379">
      <w:pPr>
        <w:numPr>
          <w:ilvl w:val="0"/>
          <w:numId w:val="2"/>
        </w:numPr>
        <w:shd w:val="clear" w:color="auto" w:fill="FFFFFF"/>
        <w:tabs>
          <w:tab w:val="clear" w:pos="720"/>
          <w:tab w:val="left" w:pos="1134"/>
        </w:tabs>
        <w:spacing w:after="0" w:line="240" w:lineRule="auto"/>
        <w:jc w:val="both"/>
        <w:rPr>
          <w:rFonts w:ascii="Times New Roman" w:hAnsi="Times New Roman"/>
          <w:sz w:val="28"/>
          <w:szCs w:val="28"/>
        </w:rPr>
      </w:pPr>
      <w:r>
        <w:rPr>
          <w:rFonts w:ascii="Times New Roman" w:eastAsia="Times New Roman" w:hAnsi="Times New Roman"/>
          <w:sz w:val="28"/>
          <w:szCs w:val="28"/>
          <w:shd w:val="clear" w:color="auto" w:fill="FFFFFF"/>
          <w:lang w:eastAsia="uk-UA"/>
        </w:rPr>
        <w:t>реалізація проєкту «Офіцер-рятувальник громади» на території громади;</w:t>
      </w:r>
    </w:p>
    <w:p w:rsidR="004D1DBC" w:rsidRDefault="00703379">
      <w:pPr>
        <w:numPr>
          <w:ilvl w:val="0"/>
          <w:numId w:val="2"/>
        </w:numPr>
        <w:shd w:val="clear" w:color="auto" w:fill="FFFFFF"/>
        <w:tabs>
          <w:tab w:val="clear" w:pos="720"/>
          <w:tab w:val="left" w:pos="1134"/>
        </w:tabs>
        <w:spacing w:after="0" w:line="240" w:lineRule="auto"/>
        <w:jc w:val="both"/>
        <w:rPr>
          <w:rFonts w:ascii="Times New Roman" w:hAnsi="Times New Roman"/>
          <w:sz w:val="28"/>
          <w:szCs w:val="28"/>
        </w:rPr>
      </w:pPr>
      <w:r>
        <w:rPr>
          <w:rFonts w:ascii="Times New Roman" w:eastAsia="Times New Roman" w:hAnsi="Times New Roman"/>
          <w:sz w:val="28"/>
          <w:szCs w:val="28"/>
          <w:shd w:val="clear" w:color="auto" w:fill="FFFFFF"/>
          <w:lang w:eastAsia="uk-UA"/>
        </w:rPr>
        <w:t>забезпечення  сучасного рівня  пожежної та техногенної безпеки;</w:t>
      </w:r>
    </w:p>
    <w:p w:rsidR="004D1DBC" w:rsidRDefault="00703379">
      <w:pPr>
        <w:numPr>
          <w:ilvl w:val="0"/>
          <w:numId w:val="2"/>
        </w:numPr>
        <w:shd w:val="clear" w:color="auto" w:fill="FFFFFF"/>
        <w:tabs>
          <w:tab w:val="clear" w:pos="720"/>
          <w:tab w:val="left" w:pos="1134"/>
        </w:tabs>
        <w:spacing w:after="0" w:line="240" w:lineRule="auto"/>
        <w:jc w:val="both"/>
        <w:rPr>
          <w:rFonts w:ascii="Times New Roman" w:hAnsi="Times New Roman"/>
          <w:sz w:val="28"/>
          <w:szCs w:val="28"/>
        </w:rPr>
      </w:pPr>
      <w:r>
        <w:rPr>
          <w:rFonts w:ascii="Times New Roman" w:eastAsia="Times New Roman" w:hAnsi="Times New Roman"/>
          <w:sz w:val="28"/>
          <w:szCs w:val="28"/>
          <w:shd w:val="clear" w:color="auto" w:fill="FFFFFF"/>
          <w:lang w:eastAsia="uk-UA"/>
        </w:rPr>
        <w:t>попередження та ліквідація надзвичайних ситуацій (подій) природнього, техногенного та воєнного характеру та надзвичайних ситуацій  на водних об’єктах;</w:t>
      </w:r>
    </w:p>
    <w:p w:rsidR="004D1DBC" w:rsidRDefault="00703379">
      <w:pPr>
        <w:numPr>
          <w:ilvl w:val="0"/>
          <w:numId w:val="2"/>
        </w:numPr>
        <w:shd w:val="clear" w:color="auto" w:fill="FFFFFF"/>
        <w:tabs>
          <w:tab w:val="clear" w:pos="720"/>
          <w:tab w:val="left" w:pos="1134"/>
        </w:tabs>
        <w:spacing w:after="0" w:line="240" w:lineRule="auto"/>
        <w:jc w:val="both"/>
        <w:rPr>
          <w:rFonts w:ascii="Times New Roman" w:hAnsi="Times New Roman"/>
          <w:sz w:val="28"/>
          <w:szCs w:val="28"/>
        </w:rPr>
      </w:pPr>
      <w:r>
        <w:rPr>
          <w:rFonts w:ascii="Times New Roman" w:eastAsia="Times New Roman" w:hAnsi="Times New Roman" w:cs="Times New Roman"/>
          <w:sz w:val="28"/>
          <w:szCs w:val="28"/>
          <w:shd w:val="clear" w:color="auto" w:fill="FFFFFF"/>
          <w:lang w:eastAsia="uk-UA"/>
        </w:rPr>
        <w:t>утримання та розвиток МПО, придбання сучасних пожежних автомобілів.</w:t>
      </w:r>
    </w:p>
    <w:p w:rsidR="004D1DBC" w:rsidRDefault="00703379">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t xml:space="preserve">Завдання і заходи реалізації «Програми захисту населення і території </w:t>
      </w:r>
      <w:proofErr w:type="spellStart"/>
      <w:r>
        <w:rPr>
          <w:rFonts w:ascii="Times New Roman" w:eastAsia="Times New Roman" w:hAnsi="Times New Roman" w:cs="Times New Roman"/>
          <w:sz w:val="28"/>
          <w:szCs w:val="28"/>
          <w:lang w:eastAsia="zh-CN"/>
        </w:rPr>
        <w:t>Горохівської</w:t>
      </w:r>
      <w:proofErr w:type="spellEnd"/>
      <w:r>
        <w:rPr>
          <w:rFonts w:ascii="Times New Roman" w:eastAsia="Times New Roman" w:hAnsi="Times New Roman" w:cs="Times New Roman"/>
          <w:sz w:val="28"/>
          <w:szCs w:val="28"/>
          <w:lang w:eastAsia="zh-CN"/>
        </w:rPr>
        <w:t xml:space="preserve"> міської ради від надзвичайних ситуацій техногенного та природного характеру на 2026-2028 роки» наведенні у </w:t>
      </w:r>
      <w:r>
        <w:rPr>
          <w:rFonts w:ascii="Times New Roman" w:eastAsia="Times New Roman" w:hAnsi="Times New Roman" w:cs="Times New Roman"/>
          <w:b/>
          <w:sz w:val="28"/>
          <w:szCs w:val="28"/>
          <w:lang w:eastAsia="zh-CN"/>
        </w:rPr>
        <w:t>додатку 1</w:t>
      </w:r>
      <w:r>
        <w:rPr>
          <w:rFonts w:ascii="Times New Roman" w:eastAsia="Times New Roman" w:hAnsi="Times New Roman" w:cs="Times New Roman"/>
          <w:sz w:val="28"/>
          <w:szCs w:val="28"/>
          <w:lang w:eastAsia="zh-CN"/>
        </w:rPr>
        <w:t>.</w:t>
      </w:r>
    </w:p>
    <w:p w:rsidR="004D1DBC" w:rsidRDefault="004D1DBC">
      <w:pPr>
        <w:spacing w:after="0" w:line="240" w:lineRule="auto"/>
        <w:ind w:firstLine="567"/>
        <w:jc w:val="both"/>
        <w:rPr>
          <w:rFonts w:ascii="Times New Roman" w:eastAsia="Times New Roman" w:hAnsi="Times New Roman" w:cs="Times New Roman"/>
          <w:sz w:val="28"/>
          <w:szCs w:val="28"/>
          <w:lang w:eastAsia="zh-CN"/>
        </w:rPr>
      </w:pPr>
    </w:p>
    <w:p w:rsidR="004D1DBC" w:rsidRDefault="00703379">
      <w:pPr>
        <w:keepNext/>
        <w:spacing w:after="0" w:line="240" w:lineRule="auto"/>
        <w:ind w:firstLine="567"/>
        <w:jc w:val="both"/>
        <w:outlineLvl w:val="3"/>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4.2. Засоби розв’язання проблеми</w:t>
      </w:r>
    </w:p>
    <w:p w:rsidR="004D1DBC" w:rsidRDefault="00703379">
      <w:pPr>
        <w:numPr>
          <w:ilvl w:val="0"/>
          <w:numId w:val="4"/>
        </w:numPr>
        <w:spacing w:after="0" w:line="240" w:lineRule="auto"/>
        <w:jc w:val="both"/>
      </w:pPr>
      <w:r>
        <w:rPr>
          <w:rFonts w:ascii="Times New Roman" w:eastAsia="Times New Roman" w:hAnsi="Times New Roman" w:cs="Times New Roman"/>
          <w:sz w:val="28"/>
          <w:szCs w:val="28"/>
          <w:lang w:eastAsia="zh-CN"/>
        </w:rPr>
        <w:t>Для досягнення цілей Програми Мар’янівською селищною радою передбачено такі заходи:</w:t>
      </w:r>
    </w:p>
    <w:p w:rsidR="004D1DBC" w:rsidRDefault="00703379">
      <w:pPr>
        <w:numPr>
          <w:ilvl w:val="0"/>
          <w:numId w:val="4"/>
        </w:numPr>
        <w:spacing w:after="0" w:line="240" w:lineRule="auto"/>
        <w:jc w:val="both"/>
      </w:pPr>
      <w:r>
        <w:rPr>
          <w:rFonts w:ascii="Times New Roman" w:eastAsia="Times New Roman" w:hAnsi="Times New Roman" w:cs="Times New Roman"/>
          <w:sz w:val="28"/>
          <w:szCs w:val="28"/>
          <w:lang w:eastAsia="zh-CN"/>
        </w:rPr>
        <w:t>Придбання засобів індивідуального захисту, аптечок, евакуаційних комплектів;</w:t>
      </w:r>
    </w:p>
    <w:p w:rsidR="004D1DBC" w:rsidRDefault="00703379">
      <w:pPr>
        <w:numPr>
          <w:ilvl w:val="0"/>
          <w:numId w:val="4"/>
        </w:numPr>
        <w:spacing w:after="0" w:line="240" w:lineRule="auto"/>
        <w:jc w:val="both"/>
      </w:pPr>
      <w:r>
        <w:rPr>
          <w:rFonts w:ascii="Times New Roman" w:eastAsia="Times New Roman" w:hAnsi="Times New Roman" w:cs="Times New Roman"/>
          <w:sz w:val="28"/>
          <w:szCs w:val="28"/>
          <w:lang w:eastAsia="zh-CN"/>
        </w:rPr>
        <w:t>Модернізація та ремонт наявних систем оповіщення (сирени, гучномовці, радіозв’язок);</w:t>
      </w:r>
    </w:p>
    <w:p w:rsidR="004D1DBC" w:rsidRDefault="00703379">
      <w:pPr>
        <w:numPr>
          <w:ilvl w:val="0"/>
          <w:numId w:val="4"/>
        </w:numPr>
        <w:spacing w:after="0" w:line="240" w:lineRule="auto"/>
        <w:jc w:val="both"/>
      </w:pPr>
      <w:proofErr w:type="spellStart"/>
      <w:r>
        <w:rPr>
          <w:rFonts w:ascii="Times New Roman" w:eastAsia="Times New Roman" w:hAnsi="Times New Roman" w:cs="Times New Roman"/>
          <w:sz w:val="28"/>
          <w:szCs w:val="28"/>
          <w:lang w:eastAsia="zh-CN"/>
        </w:rPr>
        <w:t>-Проведення</w:t>
      </w:r>
      <w:proofErr w:type="spellEnd"/>
      <w:r>
        <w:rPr>
          <w:rFonts w:ascii="Times New Roman" w:eastAsia="Times New Roman" w:hAnsi="Times New Roman" w:cs="Times New Roman"/>
          <w:sz w:val="28"/>
          <w:szCs w:val="28"/>
          <w:lang w:eastAsia="zh-CN"/>
        </w:rPr>
        <w:t xml:space="preserve"> навчань з цивільного захисту серед працівників закладів освіти, охорони здоров’я, підприємств, установ та населення;</w:t>
      </w:r>
    </w:p>
    <w:p w:rsidR="004D1DBC" w:rsidRDefault="00703379">
      <w:pPr>
        <w:numPr>
          <w:ilvl w:val="0"/>
          <w:numId w:val="4"/>
        </w:numPr>
        <w:spacing w:after="0" w:line="240" w:lineRule="auto"/>
        <w:jc w:val="both"/>
      </w:pPr>
      <w:proofErr w:type="spellStart"/>
      <w:r>
        <w:rPr>
          <w:rFonts w:ascii="Times New Roman" w:eastAsia="Times New Roman" w:hAnsi="Times New Roman" w:cs="Times New Roman"/>
          <w:sz w:val="28"/>
          <w:szCs w:val="28"/>
          <w:lang w:eastAsia="zh-CN"/>
        </w:rPr>
        <w:t>Співфінансування</w:t>
      </w:r>
      <w:proofErr w:type="spellEnd"/>
      <w:r>
        <w:rPr>
          <w:rFonts w:ascii="Times New Roman" w:eastAsia="Times New Roman" w:hAnsi="Times New Roman" w:cs="Times New Roman"/>
          <w:sz w:val="28"/>
          <w:szCs w:val="28"/>
          <w:lang w:eastAsia="zh-CN"/>
        </w:rPr>
        <w:t xml:space="preserve"> добровільних пожежних дружин і місцевих підрозділів ДСНС;</w:t>
      </w:r>
    </w:p>
    <w:p w:rsidR="004D1DBC" w:rsidRDefault="00703379">
      <w:pPr>
        <w:numPr>
          <w:ilvl w:val="0"/>
          <w:numId w:val="4"/>
        </w:numPr>
        <w:spacing w:after="0" w:line="240" w:lineRule="auto"/>
        <w:jc w:val="both"/>
      </w:pPr>
      <w:r>
        <w:rPr>
          <w:rFonts w:ascii="Times New Roman" w:eastAsia="Times New Roman" w:hAnsi="Times New Roman" w:cs="Times New Roman"/>
          <w:sz w:val="28"/>
          <w:szCs w:val="28"/>
          <w:lang w:eastAsia="zh-CN"/>
        </w:rPr>
        <w:t>Ремонт і облаштування наявних сховищ, укриттів, підвальних приміщень під тимчасові сховища;</w:t>
      </w:r>
    </w:p>
    <w:p w:rsidR="004D1DBC" w:rsidRDefault="00703379">
      <w:pPr>
        <w:numPr>
          <w:ilvl w:val="0"/>
          <w:numId w:val="4"/>
        </w:numPr>
        <w:spacing w:after="0" w:line="240" w:lineRule="auto"/>
        <w:jc w:val="both"/>
      </w:pPr>
      <w:r>
        <w:rPr>
          <w:rFonts w:ascii="Times New Roman" w:eastAsia="Times New Roman" w:hAnsi="Times New Roman" w:cs="Times New Roman"/>
          <w:sz w:val="28"/>
          <w:szCs w:val="28"/>
          <w:lang w:eastAsia="zh-CN"/>
        </w:rPr>
        <w:t>Створення матеріального резерву (паливо, будівельні матеріали, вода, харчі, генератори);</w:t>
      </w:r>
    </w:p>
    <w:p w:rsidR="004D1DBC" w:rsidRDefault="00703379">
      <w:pPr>
        <w:numPr>
          <w:ilvl w:val="0"/>
          <w:numId w:val="4"/>
        </w:numPr>
        <w:spacing w:after="0" w:line="240" w:lineRule="auto"/>
        <w:jc w:val="both"/>
      </w:pPr>
      <w:r>
        <w:rPr>
          <w:rFonts w:ascii="Times New Roman" w:eastAsia="Times New Roman" w:hAnsi="Times New Roman" w:cs="Times New Roman"/>
          <w:sz w:val="28"/>
          <w:szCs w:val="28"/>
          <w:shd w:val="clear" w:color="auto" w:fill="FFFFFF"/>
          <w:lang w:eastAsia="uk-UA"/>
        </w:rPr>
        <w:t>реалізація проєкту «Офіцер-рятувальник громади» на території громади;</w:t>
      </w:r>
    </w:p>
    <w:p w:rsidR="004D1DBC" w:rsidRDefault="00703379">
      <w:pPr>
        <w:numPr>
          <w:ilvl w:val="0"/>
          <w:numId w:val="4"/>
        </w:numPr>
        <w:spacing w:after="0" w:line="240" w:lineRule="auto"/>
        <w:jc w:val="both"/>
      </w:pPr>
      <w:r>
        <w:rPr>
          <w:rFonts w:ascii="Times New Roman" w:eastAsia="Times New Roman" w:hAnsi="Times New Roman" w:cs="Times New Roman"/>
          <w:sz w:val="28"/>
          <w:szCs w:val="28"/>
          <w:lang w:eastAsia="zh-CN"/>
        </w:rPr>
        <w:t>Встановлення інформаційних стендів, розповсюдження листівок, відео інструкцій для населення;</w:t>
      </w:r>
    </w:p>
    <w:p w:rsidR="004D1DBC" w:rsidRDefault="00703379">
      <w:pPr>
        <w:numPr>
          <w:ilvl w:val="0"/>
          <w:numId w:val="4"/>
        </w:num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Розробка евакуаційних планів населених пунктів громади.</w:t>
      </w:r>
    </w:p>
    <w:p w:rsidR="004D1DBC" w:rsidRDefault="004D1DBC">
      <w:pPr>
        <w:spacing w:after="0" w:line="240" w:lineRule="auto"/>
        <w:ind w:firstLine="567"/>
        <w:jc w:val="both"/>
        <w:rPr>
          <w:rFonts w:ascii="Times New Roman" w:eastAsia="Times New Roman" w:hAnsi="Times New Roman" w:cs="Times New Roman"/>
          <w:sz w:val="28"/>
          <w:szCs w:val="28"/>
          <w:lang w:eastAsia="zh-CN"/>
        </w:rPr>
      </w:pPr>
    </w:p>
    <w:p w:rsidR="004D1DBC" w:rsidRDefault="00703379">
      <w:pPr>
        <w:spacing w:after="0" w:line="240" w:lineRule="auto"/>
        <w:ind w:firstLine="567"/>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4.3. Показники результативності Програми</w:t>
      </w:r>
    </w:p>
    <w:p w:rsidR="004D1DBC" w:rsidRDefault="00703379">
      <w:pPr>
        <w:spacing w:after="0" w:line="240" w:lineRule="auto"/>
        <w:ind w:firstLine="567"/>
        <w:jc w:val="both"/>
      </w:pPr>
      <w:r>
        <w:rPr>
          <w:rFonts w:ascii="Times New Roman" w:eastAsia="Times New Roman" w:hAnsi="Times New Roman" w:cs="Times New Roman"/>
          <w:sz w:val="28"/>
          <w:szCs w:val="28"/>
          <w:lang w:eastAsia="zh-CN"/>
        </w:rPr>
        <w:lastRenderedPageBreak/>
        <w:t>Результативність Програми оцінюватиметься за такими показниками:</w:t>
      </w:r>
    </w:p>
    <w:p w:rsidR="004D1DBC" w:rsidRDefault="00703379">
      <w:pPr>
        <w:spacing w:after="0" w:line="240" w:lineRule="auto"/>
        <w:ind w:firstLine="567"/>
        <w:jc w:val="both"/>
      </w:pPr>
      <w:r>
        <w:rPr>
          <w:rFonts w:ascii="Times New Roman" w:eastAsia="Times New Roman" w:hAnsi="Times New Roman" w:cs="Times New Roman"/>
          <w:b/>
          <w:sz w:val="28"/>
          <w:szCs w:val="28"/>
          <w:lang w:eastAsia="zh-CN"/>
        </w:rPr>
        <w:t>Кількісні:</w:t>
      </w:r>
    </w:p>
    <w:p w:rsidR="004D1DBC" w:rsidRDefault="00703379">
      <w:pPr>
        <w:spacing w:after="0" w:line="240" w:lineRule="auto"/>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кількість проведених командно-штабних та об’єктових навчань (щороку – не менше 3);</w:t>
      </w:r>
    </w:p>
    <w:p w:rsidR="004D1DBC" w:rsidRDefault="00703379">
      <w:pPr>
        <w:spacing w:after="0" w:line="240" w:lineRule="auto"/>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кількість оновлених та приведених у готовність укриттів (щороку – не менше 1 об'єкта);</w:t>
      </w:r>
    </w:p>
    <w:p w:rsidR="004D1DBC" w:rsidRDefault="00703379">
      <w:pPr>
        <w:spacing w:after="0" w:line="240" w:lineRule="auto"/>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обсяг придбаних засобів індивідуального захисту (не менше 100 комплектів на рік);</w:t>
      </w:r>
    </w:p>
    <w:p w:rsidR="004D1DBC" w:rsidRDefault="00703379">
      <w:pPr>
        <w:spacing w:after="0" w:line="240" w:lineRule="auto"/>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 xml:space="preserve">кількість </w:t>
      </w:r>
      <w:proofErr w:type="spellStart"/>
      <w:r>
        <w:rPr>
          <w:rFonts w:ascii="Times New Roman" w:eastAsia="Times New Roman" w:hAnsi="Times New Roman" w:cs="Times New Roman"/>
          <w:sz w:val="28"/>
          <w:szCs w:val="28"/>
          <w:lang w:eastAsia="zh-CN"/>
        </w:rPr>
        <w:t>облаштованих</w:t>
      </w:r>
      <w:proofErr w:type="spellEnd"/>
      <w:r>
        <w:rPr>
          <w:rFonts w:ascii="Times New Roman" w:eastAsia="Times New Roman" w:hAnsi="Times New Roman" w:cs="Times New Roman"/>
          <w:sz w:val="28"/>
          <w:szCs w:val="28"/>
          <w:lang w:eastAsia="zh-CN"/>
        </w:rPr>
        <w:t xml:space="preserve"> пунктів незламності, (щонайменше 1 пункту на рік);</w:t>
      </w:r>
    </w:p>
    <w:p w:rsidR="004D1DBC" w:rsidRDefault="00703379">
      <w:pPr>
        <w:spacing w:after="0" w:line="240" w:lineRule="auto"/>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кількість охопленого навчанням населення (не менше 1000 осіб щорічно);</w:t>
      </w:r>
    </w:p>
    <w:p w:rsidR="004D1DBC" w:rsidRDefault="00703379">
      <w:pPr>
        <w:spacing w:after="0" w:line="240" w:lineRule="auto"/>
        <w:ind w:firstLine="567"/>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довжина відремонтованої чи новозбудованої мережі МАСЦО (в км).</w:t>
      </w:r>
    </w:p>
    <w:p w:rsidR="004D1DBC" w:rsidRDefault="00703379">
      <w:pPr>
        <w:spacing w:after="0" w:line="240" w:lineRule="auto"/>
        <w:ind w:firstLine="567"/>
        <w:jc w:val="both"/>
      </w:pPr>
      <w:r>
        <w:rPr>
          <w:rFonts w:ascii="Times New Roman" w:eastAsia="Times New Roman" w:hAnsi="Times New Roman" w:cs="Times New Roman"/>
          <w:b/>
          <w:sz w:val="28"/>
          <w:szCs w:val="28"/>
          <w:lang w:eastAsia="zh-CN"/>
        </w:rPr>
        <w:t>Якісні:</w:t>
      </w:r>
    </w:p>
    <w:p w:rsidR="004D1DBC" w:rsidRDefault="00703379">
      <w:pPr>
        <w:spacing w:after="0" w:line="240" w:lineRule="auto"/>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підвищення рівня готовності служб та підрозділів до реагування (оцінюється за результатами навчань);</w:t>
      </w:r>
    </w:p>
    <w:p w:rsidR="004D1DBC" w:rsidRDefault="00703379">
      <w:pPr>
        <w:spacing w:after="0" w:line="240" w:lineRule="auto"/>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покращення показника обізнаності населення (на основі опитувань та кількості звернень);</w:t>
      </w:r>
    </w:p>
    <w:p w:rsidR="004D1DBC" w:rsidRDefault="00703379">
      <w:pPr>
        <w:spacing w:after="0" w:line="240" w:lineRule="auto"/>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зниження часу реагування на НС (зафіксовано службовими протоколами);</w:t>
      </w:r>
    </w:p>
    <w:p w:rsidR="004D1DBC" w:rsidRDefault="00703379">
      <w:pPr>
        <w:spacing w:after="0" w:line="240" w:lineRule="auto"/>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зменшення випадків загибелі, травматизму та матеріальних збитків під час НС;</w:t>
      </w:r>
    </w:p>
    <w:p w:rsidR="004D1DBC" w:rsidRDefault="00703379">
      <w:pPr>
        <w:spacing w:after="0" w:line="240" w:lineRule="auto"/>
        <w:jc w:val="both"/>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розширення охоплення території громади актуалізованими евакуаційними планами.</w:t>
      </w:r>
    </w:p>
    <w:p w:rsidR="004D1DBC" w:rsidRDefault="00703379">
      <w:pPr>
        <w:spacing w:after="0" w:line="240" w:lineRule="auto"/>
        <w:ind w:firstLine="567"/>
        <w:jc w:val="both"/>
      </w:pPr>
      <w:r>
        <w:rPr>
          <w:rFonts w:ascii="Times New Roman" w:eastAsia="Times New Roman" w:hAnsi="Times New Roman" w:cs="Times New Roman"/>
          <w:sz w:val="28"/>
          <w:szCs w:val="28"/>
          <w:lang w:eastAsia="zh-CN"/>
        </w:rPr>
        <w:t xml:space="preserve">Показники результативності, визначеною у </w:t>
      </w:r>
      <w:r>
        <w:rPr>
          <w:rFonts w:ascii="Times New Roman" w:eastAsia="Times New Roman" w:hAnsi="Times New Roman" w:cs="Times New Roman"/>
          <w:b/>
          <w:sz w:val="28"/>
          <w:szCs w:val="28"/>
          <w:lang w:eastAsia="zh-CN"/>
        </w:rPr>
        <w:t>додатку 2</w:t>
      </w:r>
      <w:r>
        <w:rPr>
          <w:rFonts w:ascii="Times New Roman" w:eastAsia="Times New Roman" w:hAnsi="Times New Roman" w:cs="Times New Roman"/>
          <w:sz w:val="28"/>
          <w:szCs w:val="28"/>
          <w:lang w:eastAsia="zh-CN"/>
        </w:rPr>
        <w:t>.</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 Очікувані результати виконання Програми</w:t>
      </w:r>
    </w:p>
    <w:p w:rsidR="004D1DBC" w:rsidRDefault="004D1DBC">
      <w:pPr>
        <w:tabs>
          <w:tab w:val="left" w:pos="993"/>
        </w:tabs>
        <w:spacing w:after="0" w:line="240" w:lineRule="auto"/>
        <w:ind w:firstLine="567"/>
        <w:jc w:val="center"/>
        <w:rPr>
          <w:rFonts w:ascii="Times New Roman" w:eastAsia="Times New Roman" w:hAnsi="Times New Roman" w:cs="Times New Roman"/>
          <w:b/>
          <w:sz w:val="28"/>
          <w:szCs w:val="28"/>
          <w:lang w:eastAsia="zh-CN"/>
        </w:rPr>
      </w:pP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 результаті реалізації Програми цивільного захисту населення та територій Мар’янівської селищної ради передбачається досягнення комплексного підвищення рівня безпеки життєдіяльності населення, готовності до реагування на надзвичайні ситуації, а також зменшення можливих людських та матеріальних втрат у разі їх виникнення.</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5.1. Підвищено рівень готовності громади до реагування на надзвичайні ситуації:</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органи управління, спеціалізовані служби та добровільні формування забезпечено необхідними засобами зв’язку, захисту та технікою;</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удосконалено структуру управління системою цивільного захисту на рівні громади.</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5.2. Забезпечено належний технічний стан захисних споруд цивільного захисту:</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проведено капітальні та поточні ремонти об’єктів укриття;</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придбано та встановлено необхідне вентиляційне, санітарно-гігієнічне та освітлювальне обладнання;</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w:t>
      </w:r>
      <w:r>
        <w:rPr>
          <w:rFonts w:ascii="Times New Roman" w:eastAsia="Times New Roman" w:hAnsi="Times New Roman" w:cs="Times New Roman"/>
          <w:sz w:val="28"/>
          <w:szCs w:val="28"/>
          <w:lang w:eastAsia="zh-CN"/>
        </w:rPr>
        <w:tab/>
        <w:t>створено належні умови для перебування населення в укриттях під час НС.</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5.3. Модернізовано систему оповіщення та інформування:</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функціонує сучасна місцева автоматизована система централізованого  оповіщення (МАСЦО), що забезпечує оперативне доведення інформації про загрози;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 xml:space="preserve">розширено мережу сирен, гучномовців, інформаційних табло у населених пунктах громади. </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5.4. Покращено протипожежний захист об’єктів критичної інфраструктури: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оснащено об’єкти освіти, медицини, культури системами протипожежного захисту, вогнегасниками та тривожними кнопками;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проведено обробку дерев’яних конструкцій вогнетривкими засобами та заміри опору ізоляції;</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перевірено пожежні водойми, гідранти та водонапірні вежі, створено нові штучні водойми в безводних зонах.</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5.5. Підвищено рівень інформованості та готовності населення до дій у разі НС:</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проведено навчання, тренування, інструктажі з питань цивільного захисту для різних категорій населення;</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надруковано та поширено інформаційно-просвітницькі матеріали;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підвищено загальний рівень культури безпеки населення.</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5.7. Розвивається інфраструктура безпеки громади: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забезпечено цілодобову координацію сил і засобів ЦЗ на місцевому рівні;</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удосконалено механізми взаємодії з ДСНС, медичними установами, поліцією, соціальними службами;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функціонування  трьох пунктів незламності.</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Загальний результат виконання Програми: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підвищено рівень захищеності населення громади;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забезпечено зменшення ймовірних втрат у випадку НС;</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r>
      <w:proofErr w:type="spellStart"/>
      <w:r>
        <w:rPr>
          <w:rFonts w:ascii="Times New Roman" w:eastAsia="Times New Roman" w:hAnsi="Times New Roman" w:cs="Times New Roman"/>
          <w:sz w:val="28"/>
          <w:szCs w:val="28"/>
          <w:lang w:eastAsia="zh-CN"/>
        </w:rPr>
        <w:t>зміцнено</w:t>
      </w:r>
      <w:proofErr w:type="spellEnd"/>
      <w:r>
        <w:rPr>
          <w:rFonts w:ascii="Times New Roman" w:eastAsia="Times New Roman" w:hAnsi="Times New Roman" w:cs="Times New Roman"/>
          <w:sz w:val="28"/>
          <w:szCs w:val="28"/>
          <w:lang w:eastAsia="zh-CN"/>
        </w:rPr>
        <w:t xml:space="preserve"> систему цивільного захисту, як складову </w:t>
      </w:r>
      <w:proofErr w:type="spellStart"/>
      <w:r>
        <w:rPr>
          <w:rFonts w:ascii="Times New Roman" w:eastAsia="Times New Roman" w:hAnsi="Times New Roman" w:cs="Times New Roman"/>
          <w:sz w:val="28"/>
          <w:szCs w:val="28"/>
          <w:lang w:eastAsia="zh-CN"/>
        </w:rPr>
        <w:t>безпекового</w:t>
      </w:r>
      <w:proofErr w:type="spellEnd"/>
      <w:r>
        <w:rPr>
          <w:rFonts w:ascii="Times New Roman" w:eastAsia="Times New Roman" w:hAnsi="Times New Roman" w:cs="Times New Roman"/>
          <w:sz w:val="28"/>
          <w:szCs w:val="28"/>
          <w:lang w:eastAsia="zh-CN"/>
        </w:rPr>
        <w:t xml:space="preserve"> середовища Мар’янівської селищної ради.</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6.</w:t>
      </w:r>
      <w:r>
        <w:rPr>
          <w:rFonts w:ascii="Times New Roman" w:eastAsia="Times New Roman" w:hAnsi="Times New Roman" w:cs="Times New Roman"/>
          <w:b/>
          <w:sz w:val="28"/>
          <w:szCs w:val="28"/>
          <w:lang w:eastAsia="zh-CN"/>
        </w:rPr>
        <w:tab/>
        <w:t>Обсяги та джерела фінансування Програми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Фінансування заходів Програми цивільного захисту населення та територій Мар’янівської селищної ради здійснюється з метою забезпечення своєчасної реалізації пріоритетних напрямів розвитку системи цивільного захисту, підвищення готовності до реагування на надзвичайні ситуації, зниження ризиків та захисту населення і територій.</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Джерела фінансування Програми: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1)</w:t>
      </w:r>
      <w:r>
        <w:rPr>
          <w:rFonts w:ascii="Times New Roman" w:eastAsia="Times New Roman" w:hAnsi="Times New Roman" w:cs="Times New Roman"/>
          <w:sz w:val="28"/>
          <w:szCs w:val="28"/>
          <w:lang w:eastAsia="zh-CN"/>
        </w:rPr>
        <w:tab/>
        <w:t>Місцевий бюджет Мар’янівської селищної ради;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ab/>
        <w:t>Обласний бюджет (у межах участі в регіональних програмах ЦЗ та охорони громадського порядку);</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w:t>
      </w:r>
      <w:r>
        <w:rPr>
          <w:rFonts w:ascii="Times New Roman" w:eastAsia="Times New Roman" w:hAnsi="Times New Roman" w:cs="Times New Roman"/>
          <w:sz w:val="28"/>
          <w:szCs w:val="28"/>
          <w:lang w:eastAsia="zh-CN"/>
        </w:rPr>
        <w:tab/>
        <w:t>Державний бюджет України (за окремими цільовими програмами, у разі погодження);</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w:t>
      </w:r>
      <w:r>
        <w:rPr>
          <w:rFonts w:ascii="Times New Roman" w:eastAsia="Times New Roman" w:hAnsi="Times New Roman" w:cs="Times New Roman"/>
          <w:sz w:val="28"/>
          <w:szCs w:val="28"/>
          <w:lang w:eastAsia="zh-CN"/>
        </w:rPr>
        <w:tab/>
        <w:t>Інші джерела, не заборонені чинним законодавством України, зокрема:</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грантові кошти;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спонсорська та благодійна допомога;</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кошти підприємств, установ, організацій;</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ab/>
        <w:t>ресурси міжнародних організацій, фондів і програм технічної допомоги.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Ресурсне забезпечення Програми захисту населення і території від надзвичайних ситуацій техногенного та природного характеру на 2026-2028 роки наведене у </w:t>
      </w:r>
      <w:r>
        <w:rPr>
          <w:rFonts w:ascii="Times New Roman" w:eastAsia="Times New Roman" w:hAnsi="Times New Roman" w:cs="Times New Roman"/>
          <w:b/>
          <w:sz w:val="28"/>
          <w:szCs w:val="28"/>
          <w:lang w:eastAsia="zh-CN"/>
        </w:rPr>
        <w:t>додатку 3</w:t>
      </w:r>
      <w:r>
        <w:rPr>
          <w:rFonts w:ascii="Times New Roman" w:eastAsia="Times New Roman" w:hAnsi="Times New Roman" w:cs="Times New Roman"/>
          <w:sz w:val="28"/>
          <w:szCs w:val="28"/>
          <w:lang w:eastAsia="zh-CN"/>
        </w:rPr>
        <w:t xml:space="preserve"> (додається).</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7. Строки та етапи виконання Програми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Програму передбачається виконувати протягом 2026-2028 років.</w:t>
      </w:r>
    </w:p>
    <w:p w:rsidR="004D1DBC" w:rsidRDefault="004D1DBC">
      <w:pPr>
        <w:tabs>
          <w:tab w:val="left" w:pos="993"/>
        </w:tabs>
        <w:spacing w:after="0" w:line="240" w:lineRule="auto"/>
        <w:ind w:firstLine="567"/>
        <w:jc w:val="both"/>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8. Координація та контроль за ходом виконання Програми</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Відділ з питань мобілізаційної роботи, надзвичайних ситуацій, цивільного захисту Мар’янівської селищної ради </w:t>
      </w:r>
      <w:r>
        <w:rPr>
          <w:rFonts w:ascii="Times New Roman" w:hAnsi="Times New Roman"/>
          <w:sz w:val="28"/>
          <w:szCs w:val="28"/>
        </w:rPr>
        <w:t xml:space="preserve">здійснює погодження дій між виконавцями Програми, контролює її виконання, визначає порядок взаємного інформування інших виконавців Програми. </w:t>
      </w:r>
    </w:p>
    <w:p w:rsidR="004D1DBC" w:rsidRDefault="00703379">
      <w:pPr>
        <w:spacing w:after="0" w:line="240" w:lineRule="auto"/>
        <w:ind w:firstLine="426"/>
        <w:jc w:val="both"/>
        <w:rPr>
          <w:rFonts w:ascii="Times New Roman" w:hAnsi="Times New Roman"/>
        </w:rPr>
      </w:pPr>
      <w:r>
        <w:rPr>
          <w:rFonts w:ascii="Times New Roman" w:hAnsi="Times New Roman"/>
          <w:sz w:val="28"/>
          <w:szCs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4D1DBC" w:rsidRDefault="00703379">
      <w:pPr>
        <w:spacing w:after="0" w:line="240" w:lineRule="auto"/>
        <w:ind w:firstLine="426"/>
        <w:jc w:val="both"/>
        <w:rPr>
          <w:rFonts w:ascii="Times New Roman" w:hAnsi="Times New Roman"/>
        </w:rPr>
      </w:pPr>
      <w:r>
        <w:rPr>
          <w:rFonts w:ascii="Times New Roman" w:hAnsi="Times New Roman"/>
          <w:sz w:val="28"/>
          <w:szCs w:val="28"/>
        </w:rPr>
        <w:t xml:space="preserve">Координація та контроль за реалізацією заходів, передбачених Програмою, </w:t>
      </w:r>
      <w:r>
        <w:rPr>
          <w:rFonts w:ascii="Times New Roman" w:hAnsi="Times New Roman"/>
          <w:color w:val="000000"/>
          <w:sz w:val="28"/>
          <w:szCs w:val="28"/>
        </w:rPr>
        <w:t xml:space="preserve">покладається на </w:t>
      </w:r>
      <w:r>
        <w:rPr>
          <w:rFonts w:ascii="Times New Roman" w:eastAsia="Times New Roman" w:hAnsi="Times New Roman" w:cs="Times New Roman"/>
          <w:color w:val="000000"/>
          <w:sz w:val="28"/>
          <w:szCs w:val="28"/>
          <w:lang w:eastAsia="zh-CN"/>
        </w:rPr>
        <w:t>відділ з питань мобілізаційної роботи, надзвичайних ситуацій, цивільного захисту</w:t>
      </w:r>
      <w:r>
        <w:rPr>
          <w:rFonts w:ascii="Times New Roman" w:hAnsi="Times New Roman"/>
          <w:color w:val="000000"/>
          <w:sz w:val="28"/>
          <w:szCs w:val="28"/>
        </w:rPr>
        <w:t>.</w:t>
      </w:r>
    </w:p>
    <w:p w:rsidR="004D1DBC" w:rsidRDefault="00703379">
      <w:pPr>
        <w:spacing w:after="0" w:line="240" w:lineRule="auto"/>
        <w:ind w:firstLine="426"/>
        <w:jc w:val="both"/>
        <w:rPr>
          <w:rFonts w:ascii="Times New Roman" w:hAnsi="Times New Roman"/>
        </w:rPr>
      </w:pPr>
      <w:r>
        <w:rPr>
          <w:rFonts w:ascii="Times New Roman" w:hAnsi="Times New Roman"/>
          <w:color w:val="000000"/>
          <w:sz w:val="28"/>
          <w:szCs w:val="28"/>
        </w:rPr>
        <w:t xml:space="preserve">Відділ бухгалтерського обліку та звітності надає до </w:t>
      </w:r>
      <w:r>
        <w:rPr>
          <w:rFonts w:ascii="Times New Roman" w:hAnsi="Times New Roman"/>
          <w:sz w:val="28"/>
          <w:szCs w:val="28"/>
        </w:rPr>
        <w:t>відділу організаційно-правового забезпечення інформацію про використані кошти на виконання Програми.</w:t>
      </w:r>
    </w:p>
    <w:p w:rsidR="004D1DBC" w:rsidRDefault="00703379">
      <w:pPr>
        <w:spacing w:after="0" w:line="240" w:lineRule="auto"/>
        <w:ind w:firstLine="426"/>
        <w:jc w:val="both"/>
        <w:rPr>
          <w:rFonts w:ascii="Times New Roman" w:hAnsi="Times New Roman"/>
        </w:rPr>
      </w:pPr>
      <w:r>
        <w:rPr>
          <w:rFonts w:ascii="Times New Roman" w:eastAsia="Times New Roman" w:hAnsi="Times New Roman" w:cs="Times New Roman"/>
          <w:sz w:val="28"/>
          <w:szCs w:val="28"/>
          <w:lang w:eastAsia="zh-CN"/>
        </w:rPr>
        <w:t>Відділ з питань мобілізаційної роботи, надзвичайних ситуацій, цивільного захисту</w:t>
      </w:r>
      <w:r>
        <w:rPr>
          <w:rFonts w:ascii="Times New Roman" w:hAnsi="Times New Roman"/>
          <w:sz w:val="28"/>
          <w:szCs w:val="28"/>
        </w:rPr>
        <w:t xml:space="preserve"> на підставі поданої інформації готує звіт про досягнення результатів виконання Програми за рік  та після закінчення її дії. </w:t>
      </w:r>
    </w:p>
    <w:p w:rsidR="004D1DBC" w:rsidRDefault="00703379">
      <w:pPr>
        <w:spacing w:after="0" w:line="240" w:lineRule="auto"/>
        <w:ind w:firstLine="426"/>
        <w:jc w:val="both"/>
        <w:rPr>
          <w:rFonts w:ascii="Times New Roman" w:hAnsi="Times New Roman"/>
        </w:rPr>
      </w:pPr>
      <w:r>
        <w:rPr>
          <w:rFonts w:ascii="Times New Roman" w:hAnsi="Times New Roman"/>
          <w:sz w:val="28"/>
          <w:szCs w:val="28"/>
        </w:rPr>
        <w:t>Звіт про виконання Програми надається відповідальним виконавцем Програми до Мар’янівської селищної ради щорічно до 1 березня наступного за звітним роком.</w:t>
      </w:r>
    </w:p>
    <w:p w:rsidR="004D1DBC" w:rsidRDefault="00703379">
      <w:pPr>
        <w:spacing w:after="0" w:line="240" w:lineRule="auto"/>
        <w:ind w:firstLine="426"/>
        <w:jc w:val="both"/>
        <w:rPr>
          <w:rFonts w:ascii="Times New Roman" w:hAnsi="Times New Roman"/>
        </w:rPr>
      </w:pPr>
      <w:r>
        <w:rPr>
          <w:rFonts w:ascii="Times New Roman" w:hAnsi="Times New Roman"/>
          <w:sz w:val="28"/>
          <w:szCs w:val="28"/>
        </w:rPr>
        <w:t xml:space="preserve">Про хід виконання завдань і заходів Програми, а також звітів про досягнення результатів виконання Програми за рік та після закінчення її дії </w:t>
      </w:r>
      <w:r>
        <w:rPr>
          <w:rFonts w:ascii="Times New Roman" w:eastAsia="Times New Roman" w:hAnsi="Times New Roman" w:cs="Times New Roman"/>
          <w:sz w:val="28"/>
          <w:szCs w:val="28"/>
          <w:lang w:eastAsia="zh-CN"/>
        </w:rPr>
        <w:t>відділ з питань мобілізаційної роботи, надзвичайних ситуацій, цивільного захисту</w:t>
      </w:r>
      <w:r>
        <w:rPr>
          <w:rFonts w:ascii="Times New Roman" w:hAnsi="Times New Roman"/>
          <w:sz w:val="28"/>
          <w:szCs w:val="28"/>
        </w:rPr>
        <w:t xml:space="preserve"> подає інформацію до відділу соціально-економічного розвитку для оприлюднення на офіційному веб-сайті ради. </w:t>
      </w:r>
    </w:p>
    <w:p w:rsidR="004D1DBC" w:rsidRDefault="00703379">
      <w:pPr>
        <w:tabs>
          <w:tab w:val="left" w:pos="993"/>
        </w:tab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Пропозиції щодо внесення змін у Програму (проведення коригування показників, уточнення/зміни заходів тощо) виносяться на розгляд сесії Мар’янівської селищної ради.</w:t>
      </w:r>
    </w:p>
    <w:p w:rsidR="004D1DBC" w:rsidRDefault="004D1DBC">
      <w:pPr>
        <w:tabs>
          <w:tab w:val="left" w:pos="993"/>
        </w:tabs>
        <w:spacing w:after="0" w:line="240" w:lineRule="auto"/>
        <w:ind w:firstLine="567"/>
        <w:jc w:val="center"/>
        <w:rPr>
          <w:rFonts w:ascii="Times New Roman" w:eastAsia="Times New Roman" w:hAnsi="Times New Roman" w:cs="Times New Roman"/>
          <w:sz w:val="28"/>
          <w:szCs w:val="28"/>
          <w:lang w:eastAsia="zh-CN"/>
        </w:rPr>
      </w:pPr>
    </w:p>
    <w:p w:rsidR="004D1DBC" w:rsidRDefault="00703379">
      <w:pPr>
        <w:tabs>
          <w:tab w:val="left" w:pos="993"/>
        </w:tabs>
        <w:spacing w:after="0" w:line="240" w:lineRule="auto"/>
        <w:ind w:firstLine="567"/>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w:t>
      </w:r>
    </w:p>
    <w:sectPr w:rsidR="004D1DBC">
      <w:pgSz w:w="11906" w:h="16838"/>
      <w:pgMar w:top="709" w:right="850" w:bottom="13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ans CJK SC">
    <w:panose1 w:val="00000000000000000000"/>
    <w:charset w:val="00"/>
    <w:family w:val="roman"/>
    <w:notTrueType/>
    <w:pitch w:val="default"/>
  </w:font>
  <w:font w:name="Lohit Devanagar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F5858"/>
    <w:multiLevelType w:val="multilevel"/>
    <w:tmpl w:val="D952C44A"/>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080"/>
        </w:tabs>
        <w:ind w:left="1080" w:hanging="360"/>
      </w:pPr>
      <w:rPr>
        <w:rFonts w:ascii="Times New Roman" w:hAnsi="Times New Roman"/>
        <w:sz w:val="28"/>
        <w:szCs w:val="28"/>
      </w:rPr>
    </w:lvl>
    <w:lvl w:ilvl="2">
      <w:start w:val="1"/>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rPr>
        <w:rFonts w:ascii="Times New Roman" w:hAnsi="Times New Roman"/>
        <w:sz w:val="28"/>
        <w:szCs w:val="28"/>
      </w:rPr>
    </w:lvl>
    <w:lvl w:ilvl="4">
      <w:start w:val="1"/>
      <w:numFmt w:val="decimal"/>
      <w:lvlText w:val="%5."/>
      <w:lvlJc w:val="left"/>
      <w:pPr>
        <w:tabs>
          <w:tab w:val="num" w:pos="2160"/>
        </w:tabs>
        <w:ind w:left="2160" w:hanging="360"/>
      </w:pPr>
      <w:rPr>
        <w:rFonts w:ascii="Times New Roman" w:hAnsi="Times New Roman"/>
        <w:sz w:val="28"/>
        <w:szCs w:val="28"/>
      </w:rPr>
    </w:lvl>
    <w:lvl w:ilvl="5">
      <w:start w:val="1"/>
      <w:numFmt w:val="decimal"/>
      <w:lvlText w:val="%6."/>
      <w:lvlJc w:val="left"/>
      <w:pPr>
        <w:tabs>
          <w:tab w:val="num" w:pos="2520"/>
        </w:tabs>
        <w:ind w:left="2520" w:hanging="360"/>
      </w:pPr>
      <w:rPr>
        <w:rFonts w:ascii="Times New Roman" w:hAnsi="Times New Roman"/>
        <w:sz w:val="28"/>
        <w:szCs w:val="28"/>
      </w:rPr>
    </w:lvl>
    <w:lvl w:ilvl="6">
      <w:start w:val="1"/>
      <w:numFmt w:val="decimal"/>
      <w:lvlText w:val="%7."/>
      <w:lvlJc w:val="left"/>
      <w:pPr>
        <w:tabs>
          <w:tab w:val="num" w:pos="2880"/>
        </w:tabs>
        <w:ind w:left="2880" w:hanging="360"/>
      </w:pPr>
      <w:rPr>
        <w:rFonts w:ascii="Times New Roman" w:hAnsi="Times New Roman"/>
        <w:sz w:val="28"/>
        <w:szCs w:val="28"/>
      </w:rPr>
    </w:lvl>
    <w:lvl w:ilvl="7">
      <w:start w:val="1"/>
      <w:numFmt w:val="decimal"/>
      <w:lvlText w:val="%8."/>
      <w:lvlJc w:val="left"/>
      <w:pPr>
        <w:tabs>
          <w:tab w:val="num" w:pos="3240"/>
        </w:tabs>
        <w:ind w:left="3240" w:hanging="360"/>
      </w:pPr>
      <w:rPr>
        <w:rFonts w:ascii="Times New Roman" w:hAnsi="Times New Roman"/>
        <w:sz w:val="28"/>
        <w:szCs w:val="28"/>
      </w:rPr>
    </w:lvl>
    <w:lvl w:ilvl="8">
      <w:start w:val="1"/>
      <w:numFmt w:val="decimal"/>
      <w:lvlText w:val="%9."/>
      <w:lvlJc w:val="left"/>
      <w:pPr>
        <w:tabs>
          <w:tab w:val="num" w:pos="3600"/>
        </w:tabs>
        <w:ind w:left="3600" w:hanging="360"/>
      </w:pPr>
      <w:rPr>
        <w:rFonts w:ascii="Times New Roman" w:hAnsi="Times New Roman"/>
        <w:sz w:val="28"/>
        <w:szCs w:val="28"/>
      </w:rPr>
    </w:lvl>
  </w:abstractNum>
  <w:abstractNum w:abstractNumId="1">
    <w:nsid w:val="2EF47C43"/>
    <w:multiLevelType w:val="multilevel"/>
    <w:tmpl w:val="E1864E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327D1ADC"/>
    <w:multiLevelType w:val="multilevel"/>
    <w:tmpl w:val="3A0E9174"/>
    <w:lvl w:ilvl="0">
      <w:start w:val="1"/>
      <w:numFmt w:val="bullet"/>
      <w:lvlText w:val="-"/>
      <w:lvlJc w:val="left"/>
      <w:pPr>
        <w:tabs>
          <w:tab w:val="num" w:pos="0"/>
        </w:tabs>
        <w:ind w:left="0" w:firstLine="0"/>
      </w:pPr>
      <w:rPr>
        <w:rFonts w:ascii="Times New Roman" w:hAnsi="Times New Roman" w:cs="Times New Roman" w:hint="default"/>
        <w:b/>
        <w:i w:val="0"/>
        <w:caps w:val="0"/>
        <w:smallCaps w:val="0"/>
        <w:strike w:val="0"/>
        <w:dstrike w:val="0"/>
        <w:color w:val="000000"/>
        <w:spacing w:val="0"/>
        <w:w w:val="100"/>
        <w:sz w:val="22"/>
        <w:u w:val="none"/>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
    <w:nsid w:val="5652515B"/>
    <w:multiLevelType w:val="multilevel"/>
    <w:tmpl w:val="B3F67894"/>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080"/>
        </w:tabs>
        <w:ind w:left="1080" w:hanging="360"/>
      </w:pPr>
      <w:rPr>
        <w:rFonts w:ascii="Times New Roman" w:hAnsi="Times New Roman"/>
        <w:sz w:val="28"/>
        <w:szCs w:val="28"/>
      </w:rPr>
    </w:lvl>
    <w:lvl w:ilvl="2">
      <w:start w:val="1"/>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rPr>
        <w:rFonts w:ascii="Times New Roman" w:hAnsi="Times New Roman"/>
        <w:sz w:val="28"/>
        <w:szCs w:val="28"/>
      </w:rPr>
    </w:lvl>
    <w:lvl w:ilvl="4">
      <w:start w:val="1"/>
      <w:numFmt w:val="decimal"/>
      <w:lvlText w:val="%5."/>
      <w:lvlJc w:val="left"/>
      <w:pPr>
        <w:tabs>
          <w:tab w:val="num" w:pos="2160"/>
        </w:tabs>
        <w:ind w:left="2160" w:hanging="360"/>
      </w:pPr>
      <w:rPr>
        <w:rFonts w:ascii="Times New Roman" w:hAnsi="Times New Roman"/>
        <w:sz w:val="28"/>
        <w:szCs w:val="28"/>
      </w:rPr>
    </w:lvl>
    <w:lvl w:ilvl="5">
      <w:start w:val="1"/>
      <w:numFmt w:val="decimal"/>
      <w:lvlText w:val="%6."/>
      <w:lvlJc w:val="left"/>
      <w:pPr>
        <w:tabs>
          <w:tab w:val="num" w:pos="2520"/>
        </w:tabs>
        <w:ind w:left="2520" w:hanging="360"/>
      </w:pPr>
      <w:rPr>
        <w:rFonts w:ascii="Times New Roman" w:hAnsi="Times New Roman"/>
        <w:sz w:val="28"/>
        <w:szCs w:val="28"/>
      </w:rPr>
    </w:lvl>
    <w:lvl w:ilvl="6">
      <w:start w:val="1"/>
      <w:numFmt w:val="decimal"/>
      <w:lvlText w:val="%7."/>
      <w:lvlJc w:val="left"/>
      <w:pPr>
        <w:tabs>
          <w:tab w:val="num" w:pos="2880"/>
        </w:tabs>
        <w:ind w:left="2880" w:hanging="360"/>
      </w:pPr>
      <w:rPr>
        <w:rFonts w:ascii="Times New Roman" w:hAnsi="Times New Roman"/>
        <w:sz w:val="28"/>
        <w:szCs w:val="28"/>
      </w:rPr>
    </w:lvl>
    <w:lvl w:ilvl="7">
      <w:start w:val="1"/>
      <w:numFmt w:val="decimal"/>
      <w:lvlText w:val="%8."/>
      <w:lvlJc w:val="left"/>
      <w:pPr>
        <w:tabs>
          <w:tab w:val="num" w:pos="3240"/>
        </w:tabs>
        <w:ind w:left="3240" w:hanging="360"/>
      </w:pPr>
      <w:rPr>
        <w:rFonts w:ascii="Times New Roman" w:hAnsi="Times New Roman"/>
        <w:sz w:val="28"/>
        <w:szCs w:val="28"/>
      </w:rPr>
    </w:lvl>
    <w:lvl w:ilvl="8">
      <w:start w:val="1"/>
      <w:numFmt w:val="decimal"/>
      <w:lvlText w:val="%9."/>
      <w:lvlJc w:val="left"/>
      <w:pPr>
        <w:tabs>
          <w:tab w:val="num" w:pos="3600"/>
        </w:tabs>
        <w:ind w:left="3600" w:hanging="360"/>
      </w:pPr>
      <w:rPr>
        <w:rFonts w:ascii="Times New Roman" w:hAnsi="Times New Roman"/>
        <w:sz w:val="28"/>
        <w:szCs w:val="28"/>
      </w:rPr>
    </w:lvl>
  </w:abstractNum>
  <w:abstractNum w:abstractNumId="4">
    <w:nsid w:val="70507CA0"/>
    <w:multiLevelType w:val="multilevel"/>
    <w:tmpl w:val="BE4A97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BC"/>
    <w:rsid w:val="004C3AF8"/>
    <w:rsid w:val="004D1DBC"/>
    <w:rsid w:val="00703379"/>
    <w:rsid w:val="00CD23B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E0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D350E"/>
    <w:rPr>
      <w:rFonts w:ascii="Segoe UI" w:hAnsi="Segoe UI" w:cs="Segoe UI"/>
      <w:sz w:val="18"/>
      <w:szCs w:val="18"/>
    </w:rPr>
  </w:style>
  <w:style w:type="character" w:styleId="a5">
    <w:name w:val="Strong"/>
    <w:basedOn w:val="a0"/>
    <w:uiPriority w:val="22"/>
    <w:qFormat/>
    <w:rsid w:val="008D154E"/>
    <w:rPr>
      <w:b/>
      <w:bCs/>
    </w:rPr>
  </w:style>
  <w:style w:type="character" w:customStyle="1" w:styleId="a6">
    <w:name w:val="Без интервала Знак"/>
    <w:link w:val="a7"/>
    <w:uiPriority w:val="1"/>
    <w:qFormat/>
    <w:locked/>
    <w:rsid w:val="00681498"/>
    <w:rPr>
      <w:rFonts w:eastAsiaTheme="minorEastAsia"/>
      <w:lang w:eastAsia="uk-UA"/>
    </w:rPr>
  </w:style>
  <w:style w:type="character" w:customStyle="1" w:styleId="a8">
    <w:name w:val="Символ нумерації"/>
    <w:qFormat/>
    <w:rPr>
      <w:rFonts w:ascii="Times New Roman" w:hAnsi="Times New Roman"/>
      <w:sz w:val="28"/>
      <w:szCs w:val="28"/>
    </w:rPr>
  </w:style>
  <w:style w:type="character" w:customStyle="1" w:styleId="a9">
    <w:name w:val="Маркери"/>
    <w:qFormat/>
    <w:rPr>
      <w:rFonts w:ascii="OpenSymbol" w:eastAsia="OpenSymbol" w:hAnsi="OpenSymbol" w:cs="OpenSymbol"/>
    </w:rPr>
  </w:style>
  <w:style w:type="paragraph" w:customStyle="1" w:styleId="aa">
    <w:name w:val="Заголовок"/>
    <w:basedOn w:val="a"/>
    <w:next w:val="ab"/>
    <w:qFormat/>
    <w:pPr>
      <w:keepNext/>
      <w:spacing w:before="240" w:after="120"/>
    </w:pPr>
    <w:rPr>
      <w:rFonts w:ascii="Times New Roman" w:eastAsia="Noto Sans CJK SC" w:hAnsi="Times New Roman" w:cs="Lohit Devanagari"/>
      <w:sz w:val="28"/>
      <w:szCs w:val="28"/>
    </w:rPr>
  </w:style>
  <w:style w:type="paragraph" w:styleId="ab">
    <w:name w:val="Body Text"/>
    <w:basedOn w:val="a"/>
    <w:pPr>
      <w:spacing w:after="140" w:line="276" w:lineRule="auto"/>
    </w:pPr>
  </w:style>
  <w:style w:type="paragraph" w:styleId="ac">
    <w:name w:val="List"/>
    <w:basedOn w:val="ab"/>
    <w:rPr>
      <w:rFonts w:ascii="Times New Roman" w:hAnsi="Times New Roman" w:cs="Lohit Devanagari"/>
    </w:rPr>
  </w:style>
  <w:style w:type="paragraph" w:styleId="ad">
    <w:name w:val="caption"/>
    <w:basedOn w:val="a"/>
    <w:qFormat/>
    <w:pPr>
      <w:suppressLineNumbers/>
      <w:spacing w:before="120" w:after="120"/>
    </w:pPr>
    <w:rPr>
      <w:rFonts w:ascii="Times New Roman" w:hAnsi="Times New Roman" w:cs="Lohit Devanagari"/>
      <w:i/>
      <w:iCs/>
      <w:sz w:val="24"/>
      <w:szCs w:val="24"/>
    </w:rPr>
  </w:style>
  <w:style w:type="paragraph" w:customStyle="1" w:styleId="ae">
    <w:name w:val="Покажчик"/>
    <w:basedOn w:val="a"/>
    <w:qFormat/>
    <w:pPr>
      <w:suppressLineNumbers/>
    </w:pPr>
    <w:rPr>
      <w:rFonts w:ascii="Times New Roman" w:hAnsi="Times New Roman" w:cs="Lohit Devanagari"/>
    </w:rPr>
  </w:style>
  <w:style w:type="paragraph" w:styleId="af">
    <w:name w:val="List Paragraph"/>
    <w:basedOn w:val="a"/>
    <w:uiPriority w:val="34"/>
    <w:qFormat/>
    <w:rsid w:val="000D5C24"/>
    <w:pPr>
      <w:ind w:left="720"/>
      <w:contextualSpacing/>
    </w:pPr>
  </w:style>
  <w:style w:type="paragraph" w:styleId="a4">
    <w:name w:val="Balloon Text"/>
    <w:basedOn w:val="a"/>
    <w:link w:val="a3"/>
    <w:uiPriority w:val="99"/>
    <w:semiHidden/>
    <w:unhideWhenUsed/>
    <w:qFormat/>
    <w:rsid w:val="008D350E"/>
    <w:pPr>
      <w:spacing w:after="0" w:line="240" w:lineRule="auto"/>
    </w:pPr>
    <w:rPr>
      <w:rFonts w:ascii="Segoe UI" w:hAnsi="Segoe UI" w:cs="Segoe UI"/>
      <w:sz w:val="18"/>
      <w:szCs w:val="18"/>
    </w:rPr>
  </w:style>
  <w:style w:type="paragraph" w:styleId="af0">
    <w:name w:val="Normal (Web)"/>
    <w:basedOn w:val="a"/>
    <w:uiPriority w:val="99"/>
    <w:unhideWhenUsed/>
    <w:qFormat/>
    <w:rsid w:val="008D154E"/>
    <w:pPr>
      <w:spacing w:beforeAutospacing="1" w:afterAutospacing="1" w:line="240" w:lineRule="auto"/>
    </w:pPr>
    <w:rPr>
      <w:rFonts w:ascii="Times New Roman" w:eastAsia="Times New Roman" w:hAnsi="Times New Roman" w:cs="Times New Roman"/>
      <w:sz w:val="24"/>
      <w:szCs w:val="24"/>
      <w:lang w:val="en-US"/>
    </w:rPr>
  </w:style>
  <w:style w:type="paragraph" w:customStyle="1" w:styleId="2">
    <w:name w:val="Знак Знак2 Знак Знак Знак Знак Знак Знак Знак Знак Знак Знак Знак Знак Знак Знак Знак Знак"/>
    <w:basedOn w:val="a"/>
    <w:qFormat/>
    <w:rsid w:val="00322681"/>
    <w:pPr>
      <w:spacing w:after="0" w:line="240" w:lineRule="auto"/>
    </w:pPr>
    <w:rPr>
      <w:rFonts w:ascii="Verdana" w:eastAsia="MS Mincho" w:hAnsi="Verdana" w:cs="Verdana"/>
      <w:sz w:val="20"/>
      <w:szCs w:val="20"/>
      <w:lang w:val="en-US"/>
    </w:rPr>
  </w:style>
  <w:style w:type="paragraph" w:styleId="a7">
    <w:name w:val="No Spacing"/>
    <w:link w:val="a6"/>
    <w:uiPriority w:val="1"/>
    <w:qFormat/>
    <w:rsid w:val="00681498"/>
    <w:rPr>
      <w:rFonts w:ascii="Calibri" w:eastAsiaTheme="minorEastAsia" w:hAnsi="Calibri"/>
      <w:lang w:eastAsia="uk-UA"/>
    </w:rPr>
  </w:style>
  <w:style w:type="table" w:styleId="af1">
    <w:name w:val="Table Grid"/>
    <w:basedOn w:val="a1"/>
    <w:uiPriority w:val="39"/>
    <w:rsid w:val="00E00E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1C4E-391A-4922-8999-359211AC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10</Pages>
  <Words>12802</Words>
  <Characters>7298</Characters>
  <Application>Microsoft Office Word</Application>
  <DocSecurity>0</DocSecurity>
  <Lines>60</Lines>
  <Paragraphs>40</Paragraphs>
  <ScaleCrop>false</ScaleCrop>
  <Company>SPecialiST RePack</Company>
  <LinksUpToDate>false</LinksUpToDate>
  <CharactersWithSpaces>20060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dc:description/>
  <cp:lastModifiedBy>Користувач Windows</cp:lastModifiedBy>
  <cp:revision>11</cp:revision>
  <cp:lastPrinted>2022-11-23T14:53:00Z</cp:lastPrinted>
  <dcterms:created xsi:type="dcterms:W3CDTF">2025-11-20T09:18:00Z</dcterms:created>
  <dcterms:modified xsi:type="dcterms:W3CDTF">2025-11-27T12:28:00Z</dcterms:modified>
  <dc:language>uk-UA</dc:language>
</cp:coreProperties>
</file>