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0D6B" w14:textId="77777777" w:rsidR="002C4C93" w:rsidRPr="002C4C93" w:rsidRDefault="002C4C93" w:rsidP="002C4C93">
      <w:pPr>
        <w:ind w:left="5664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2C4C93">
        <w:rPr>
          <w:noProof/>
          <w:color w:val="000000" w:themeColor="text1"/>
          <w:sz w:val="24"/>
          <w:szCs w:val="24"/>
          <w:lang w:eastAsia="uk-UA"/>
        </w:rPr>
        <w:t>ЗАТВЕРДЖЕНО</w:t>
      </w:r>
    </w:p>
    <w:p w14:paraId="530EAA65" w14:textId="77777777" w:rsidR="002C4C93" w:rsidRPr="002C4C93" w:rsidRDefault="002C4C93" w:rsidP="002C4C93">
      <w:pPr>
        <w:ind w:left="4248" w:firstLine="708"/>
        <w:jc w:val="center"/>
        <w:rPr>
          <w:noProof/>
          <w:color w:val="000000" w:themeColor="text1"/>
          <w:sz w:val="24"/>
          <w:szCs w:val="24"/>
          <w:lang w:eastAsia="uk-UA"/>
        </w:rPr>
      </w:pPr>
      <w:r w:rsidRPr="002C4C93">
        <w:rPr>
          <w:noProof/>
          <w:color w:val="000000" w:themeColor="text1"/>
          <w:sz w:val="24"/>
          <w:szCs w:val="24"/>
          <w:lang w:eastAsia="uk-UA"/>
        </w:rPr>
        <w:t xml:space="preserve"> Рішенням виконавчого комітету  </w:t>
      </w:r>
    </w:p>
    <w:p w14:paraId="74ABCD70" w14:textId="77777777" w:rsidR="002C4C93" w:rsidRPr="002C4C93" w:rsidRDefault="002C4C93" w:rsidP="002C4C93">
      <w:pPr>
        <w:ind w:left="4956" w:firstLine="708"/>
        <w:jc w:val="left"/>
        <w:rPr>
          <w:noProof/>
          <w:color w:val="000000" w:themeColor="text1"/>
          <w:sz w:val="24"/>
          <w:szCs w:val="24"/>
          <w:lang w:eastAsia="uk-UA"/>
        </w:rPr>
      </w:pPr>
      <w:r w:rsidRPr="002C4C93">
        <w:rPr>
          <w:noProof/>
          <w:color w:val="000000" w:themeColor="text1"/>
          <w:sz w:val="24"/>
          <w:szCs w:val="24"/>
          <w:lang w:eastAsia="uk-UA"/>
        </w:rPr>
        <w:t xml:space="preserve">Мар’янівської селищної ради </w:t>
      </w:r>
    </w:p>
    <w:p w14:paraId="7DF53F57" w14:textId="77777777" w:rsidR="00611C02" w:rsidRDefault="00611C02" w:rsidP="00611C02">
      <w:pPr>
        <w:ind w:left="4956" w:firstLine="708"/>
        <w:rPr>
          <w:noProof/>
          <w:sz w:val="24"/>
          <w:szCs w:val="24"/>
        </w:rPr>
      </w:pPr>
      <w:r>
        <w:rPr>
          <w:noProof/>
          <w:sz w:val="24"/>
          <w:szCs w:val="24"/>
        </w:rPr>
        <w:t>від 28 травня 2026 року № 56</w:t>
      </w:r>
    </w:p>
    <w:p w14:paraId="448BDDF9" w14:textId="77777777" w:rsidR="002C4C93" w:rsidRDefault="002C4C93" w:rsidP="002C4C93">
      <w:pPr>
        <w:ind w:left="4956" w:firstLine="708"/>
        <w:jc w:val="left"/>
        <w:rPr>
          <w:color w:val="000000" w:themeColor="text1"/>
          <w:sz w:val="24"/>
          <w:szCs w:val="24"/>
          <w:lang w:eastAsia="uk-UA"/>
        </w:rPr>
      </w:pPr>
    </w:p>
    <w:p w14:paraId="648447EB" w14:textId="77777777" w:rsidR="002C4C93" w:rsidRPr="00E90F44" w:rsidRDefault="002C4C93" w:rsidP="002C4C93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C33CDD"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611C02">
        <w:rPr>
          <w:b/>
          <w:color w:val="000000" w:themeColor="text1"/>
          <w:sz w:val="24"/>
          <w:szCs w:val="24"/>
          <w:lang w:eastAsia="uk-UA"/>
        </w:rPr>
        <w:t>186</w:t>
      </w:r>
      <w:r w:rsidRPr="00C33CDD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E90F44">
        <w:rPr>
          <w:b/>
          <w:color w:val="000000" w:themeColor="text1"/>
          <w:sz w:val="24"/>
          <w:szCs w:val="24"/>
          <w:lang w:val="ru-RU" w:eastAsia="uk-UA"/>
        </w:rPr>
        <w:t>(</w:t>
      </w:r>
      <w:r w:rsidRPr="00C33CDD">
        <w:rPr>
          <w:b/>
          <w:color w:val="000000" w:themeColor="text1"/>
          <w:sz w:val="24"/>
          <w:szCs w:val="24"/>
          <w:lang w:val="ru-RU" w:eastAsia="uk-UA"/>
        </w:rPr>
        <w:t>01435</w:t>
      </w:r>
      <w:r w:rsidRPr="00E90F44">
        <w:rPr>
          <w:b/>
          <w:color w:val="000000" w:themeColor="text1"/>
          <w:sz w:val="24"/>
          <w:szCs w:val="24"/>
          <w:lang w:val="ru-RU" w:eastAsia="uk-UA"/>
        </w:rPr>
        <w:t>)</w:t>
      </w:r>
    </w:p>
    <w:p w14:paraId="41C7F563" w14:textId="77777777" w:rsidR="002C4C93" w:rsidRPr="00C33CDD" w:rsidRDefault="002C4C93" w:rsidP="002C4C9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C33CDD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14:paraId="2F1DA9D6" w14:textId="77777777" w:rsidR="002C4C93" w:rsidRPr="00C33CDD" w:rsidRDefault="002C4C93" w:rsidP="002C4C9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C33CDD">
        <w:rPr>
          <w:b/>
          <w:color w:val="000000" w:themeColor="text1"/>
          <w:sz w:val="24"/>
          <w:szCs w:val="24"/>
          <w:lang w:val="ru-RU" w:eastAsia="uk-UA"/>
        </w:rPr>
        <w:t xml:space="preserve">НАДАННЯ ОДНОРАЗОВОЇ МАТЕРІАЛЬНОЇ ДОПОМОГИ НА ЛІКУВАННЯ </w:t>
      </w:r>
    </w:p>
    <w:p w14:paraId="20094C8A" w14:textId="77777777" w:rsidR="002C4C93" w:rsidRPr="00C33CDD" w:rsidRDefault="002C4C93" w:rsidP="002C4C93">
      <w:pPr>
        <w:jc w:val="center"/>
        <w:rPr>
          <w:sz w:val="24"/>
          <w:szCs w:val="24"/>
          <w:lang w:val="ru-RU"/>
        </w:rPr>
      </w:pPr>
    </w:p>
    <w:tbl>
      <w:tblPr>
        <w:tblW w:w="9639" w:type="dxa"/>
        <w:tblCellSpacing w:w="0" w:type="dxa"/>
        <w:tblInd w:w="40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2426"/>
        <w:gridCol w:w="709"/>
        <w:gridCol w:w="2393"/>
      </w:tblGrid>
      <w:tr w:rsidR="002C4C93" w:rsidRPr="00C33CDD" w14:paraId="673A36D4" w14:textId="77777777" w:rsidTr="00E4608D">
        <w:trPr>
          <w:trHeight w:val="1048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1FC9FCC9" w14:textId="77777777"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22F37CC5" w14:textId="77777777"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Етапи послуги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72064B8F" w14:textId="77777777" w:rsidR="002C4C93" w:rsidRDefault="002C4C93" w:rsidP="009E5380">
            <w:pPr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 xml:space="preserve">Відповідальна </w:t>
            </w:r>
          </w:p>
          <w:p w14:paraId="768D9D6A" w14:textId="77777777" w:rsidR="00E4608D" w:rsidRPr="00C33CDD" w:rsidRDefault="002C4C93" w:rsidP="00E4608D">
            <w:pPr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посадова особа</w:t>
            </w:r>
          </w:p>
          <w:p w14:paraId="31DCDE13" w14:textId="77777777" w:rsidR="002C4C93" w:rsidRPr="00C33CDD" w:rsidRDefault="002C4C93" w:rsidP="009E53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01404E68" w14:textId="77777777" w:rsidR="00E4608D" w:rsidRDefault="00E4608D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</w:p>
          <w:p w14:paraId="1B0C948B" w14:textId="77777777" w:rsidR="002C4C93" w:rsidRPr="00B70982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  <w:lang w:val="en-US"/>
              </w:rPr>
            </w:pPr>
            <w:r w:rsidRPr="00C33CDD">
              <w:rPr>
                <w:b/>
                <w:sz w:val="24"/>
                <w:szCs w:val="24"/>
              </w:rPr>
              <w:t>Ді</w:t>
            </w:r>
            <w:r>
              <w:rPr>
                <w:b/>
                <w:sz w:val="24"/>
                <w:szCs w:val="24"/>
              </w:rPr>
              <w:t>я*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4CAB6B25" w14:textId="77777777"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Термін виконання (днів)</w:t>
            </w:r>
          </w:p>
        </w:tc>
      </w:tr>
      <w:tr w:rsidR="002C4C93" w:rsidRPr="00C33CDD" w14:paraId="5CB329E1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3F565701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E54A218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Прийом документів, що подаються заявником або уповноваженою особою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3FDB5FAA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Відповідальна особа по роботі зі звернення громадян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5DF1DACB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2637604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14:paraId="06B9F733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605A7FF1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0AEB2D46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Перевірка належності паспортного документа особи, наявність документів, необхідних для матеріальної допомоги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B349F68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Відповідальна особа по роботі зі звернення громадян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2CD455D7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8EDD2B9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14:paraId="0A195454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274D19E6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53E75323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Формування справи надання адміністративної послуги, занесення даних до журналу реєстрація скарг, заяв та пропозицій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C6D4399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Відповідальна особа по роботі зі звернення громадян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36C73546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3539F77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14:paraId="7F703892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08C4C18F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F423069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Накладення резолюції керівником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29482575" w14:textId="75EA6347" w:rsidR="002C4C93" w:rsidRPr="00C33CDD" w:rsidRDefault="00347A8A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 селищної ради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4FD1AFFA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3A58E5AF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Протягом 3 днів</w:t>
            </w:r>
          </w:p>
        </w:tc>
      </w:tr>
      <w:tr w:rsidR="002C4C93" w:rsidRPr="00C33CDD" w14:paraId="61A33E31" w14:textId="77777777" w:rsidTr="00557544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0F373C9E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551D2B60" w14:textId="77777777" w:rsidR="002C4C93" w:rsidRPr="00C33CDD" w:rsidRDefault="002C4C93" w:rsidP="00233455">
            <w:pPr>
              <w:spacing w:before="100" w:beforeAutospacing="1" w:after="284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Передача пакету документів на розгляд засідання постійної комісії з питань бюджету, фінансів та планування соціально-економічного розвитку</w:t>
            </w:r>
          </w:p>
        </w:tc>
        <w:tc>
          <w:tcPr>
            <w:tcW w:w="2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5B15E1A2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Відповідальна особа по роботі зі звернення громадян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17DE2EF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577D7EC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Засідання комісії проходить як найменше 1 раз на місяць</w:t>
            </w:r>
          </w:p>
        </w:tc>
      </w:tr>
      <w:tr w:rsidR="002C4C93" w:rsidRPr="00C33CDD" w14:paraId="56A99561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4E95C640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2E36708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Підготовка проекту рішення на розгляд спільного засідання постійних комісій</w:t>
            </w:r>
          </w:p>
          <w:p w14:paraId="48F47952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5DF0957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Фінансовий відділ</w:t>
            </w:r>
            <w:r>
              <w:rPr>
                <w:sz w:val="24"/>
                <w:szCs w:val="24"/>
              </w:rPr>
              <w:t>, управління соціального захисту населення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3876448B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C305E97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Спільне засідання комісій проходить  1 раз на місяць</w:t>
            </w:r>
          </w:p>
        </w:tc>
      </w:tr>
      <w:tr w:rsidR="002C4C93" w:rsidRPr="00C33CDD" w14:paraId="1E776C33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42D491DD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FECAD24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Прийн</w:t>
            </w:r>
            <w:r>
              <w:rPr>
                <w:sz w:val="24"/>
                <w:szCs w:val="24"/>
              </w:rPr>
              <w:t>яття рішення на сесії селищної р</w:t>
            </w:r>
            <w:r w:rsidRPr="00C33CDD">
              <w:rPr>
                <w:sz w:val="24"/>
                <w:szCs w:val="24"/>
              </w:rPr>
              <w:t>ади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5BB2075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Депутатський корпус </w:t>
            </w:r>
            <w:r w:rsidRPr="00C33CDD"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56D91560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115DACA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Засідання сесії проходить щонайменше 1 раз на місяць</w:t>
            </w:r>
          </w:p>
        </w:tc>
      </w:tr>
      <w:tr w:rsidR="002C4C93" w:rsidRPr="00C33CDD" w14:paraId="4B437E91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667E9AD2" w14:textId="77777777" w:rsidR="002C4C93" w:rsidRPr="00E537EB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22065045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разі позитивного вирішення з</w:t>
            </w:r>
            <w:r w:rsidRPr="00C33CDD">
              <w:rPr>
                <w:sz w:val="24"/>
                <w:szCs w:val="24"/>
              </w:rPr>
              <w:t>арахування на особовий рахунок, відкритий в уповноваженій банківській установі на ім’я заявника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74222B5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Відділ бухгалтерського обліку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F3A6A12" w14:textId="77777777" w:rsidR="002C4C93" w:rsidRPr="00C33CDD" w:rsidRDefault="002C4C93" w:rsidP="0023345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2F041918" w14:textId="77777777" w:rsidR="002C4C93" w:rsidRPr="00C33CDD" w:rsidRDefault="002C4C93" w:rsidP="00233455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Протягом 15 днів з дня прийняття рішення  сесії</w:t>
            </w:r>
          </w:p>
        </w:tc>
      </w:tr>
      <w:tr w:rsidR="002C4C93" w:rsidRPr="00233455" w14:paraId="069DEC47" w14:textId="77777777" w:rsidTr="00557544">
        <w:trPr>
          <w:tblCellSpacing w:w="0" w:type="dxa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75B5A23" w14:textId="77777777" w:rsidR="002C4C93" w:rsidRPr="00233455" w:rsidRDefault="002C4C93" w:rsidP="009E5380">
            <w:pPr>
              <w:spacing w:before="100" w:beforeAutospacing="1"/>
              <w:rPr>
                <w:sz w:val="24"/>
                <w:szCs w:val="24"/>
              </w:rPr>
            </w:pPr>
            <w:r w:rsidRPr="00233455">
              <w:rPr>
                <w:bCs/>
                <w:sz w:val="24"/>
                <w:szCs w:val="24"/>
              </w:rPr>
              <w:t>Загальна кількість днів (передбачена законом)  45 роб. дн.</w:t>
            </w:r>
          </w:p>
        </w:tc>
      </w:tr>
      <w:tr w:rsidR="002C4C93" w:rsidRPr="00233455" w14:paraId="43FE6F09" w14:textId="77777777" w:rsidTr="00557544">
        <w:trPr>
          <w:tblCellSpacing w:w="0" w:type="dxa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37E0122" w14:textId="77777777" w:rsidR="002C4C93" w:rsidRPr="00233455" w:rsidRDefault="002C4C93" w:rsidP="009E5380">
            <w:pPr>
              <w:spacing w:before="100" w:beforeAutospacing="1"/>
              <w:rPr>
                <w:bCs/>
                <w:sz w:val="24"/>
                <w:szCs w:val="24"/>
              </w:rPr>
            </w:pPr>
            <w:r w:rsidRPr="00233455">
              <w:rPr>
                <w:bCs/>
                <w:sz w:val="24"/>
                <w:szCs w:val="24"/>
              </w:rPr>
              <w:t xml:space="preserve">Загальна кількість днів – 30 днів </w:t>
            </w:r>
          </w:p>
        </w:tc>
      </w:tr>
    </w:tbl>
    <w:p w14:paraId="12F68583" w14:textId="77777777" w:rsidR="002C4C93" w:rsidRPr="002C4C93" w:rsidRDefault="002C4C93" w:rsidP="002C4C93">
      <w:pPr>
        <w:pStyle w:val="a3"/>
        <w:rPr>
          <w:i/>
          <w:sz w:val="24"/>
          <w:szCs w:val="24"/>
        </w:rPr>
      </w:pPr>
      <w:r w:rsidRPr="00233455">
        <w:rPr>
          <w:i/>
          <w:sz w:val="24"/>
          <w:szCs w:val="24"/>
        </w:rPr>
        <w:t>*Умовні позначки: В – виконує; У –</w:t>
      </w:r>
      <w:r w:rsidRPr="002C4C93">
        <w:rPr>
          <w:i/>
          <w:sz w:val="24"/>
          <w:szCs w:val="24"/>
        </w:rPr>
        <w:t xml:space="preserve"> бере участь; П – погоджує; З – затверджує.</w:t>
      </w:r>
    </w:p>
    <w:p w14:paraId="166CB2E2" w14:textId="77777777" w:rsidR="00DA3219" w:rsidRDefault="00DA3219"/>
    <w:sectPr w:rsidR="00DA3219" w:rsidSect="00347A8A">
      <w:pgSz w:w="11906" w:h="16838"/>
      <w:pgMar w:top="567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F6508"/>
    <w:multiLevelType w:val="hybridMultilevel"/>
    <w:tmpl w:val="F496B58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3A0F"/>
    <w:multiLevelType w:val="hybridMultilevel"/>
    <w:tmpl w:val="D26E3D4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AF"/>
    <w:rsid w:val="00233455"/>
    <w:rsid w:val="002C4C93"/>
    <w:rsid w:val="00323DCB"/>
    <w:rsid w:val="00347A8A"/>
    <w:rsid w:val="003F0AAF"/>
    <w:rsid w:val="00557544"/>
    <w:rsid w:val="00611C02"/>
    <w:rsid w:val="00B323B9"/>
    <w:rsid w:val="00D64600"/>
    <w:rsid w:val="00DA3219"/>
    <w:rsid w:val="00E4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3887"/>
  <w15:docId w15:val="{A77D7ECF-5363-4256-A3C0-8E57470F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C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4</cp:revision>
  <cp:lastPrinted>2025-01-28T14:46:00Z</cp:lastPrinted>
  <dcterms:created xsi:type="dcterms:W3CDTF">2026-05-24T19:12:00Z</dcterms:created>
  <dcterms:modified xsi:type="dcterms:W3CDTF">2026-05-25T06:26:00Z</dcterms:modified>
</cp:coreProperties>
</file>