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1183" w14:textId="77777777" w:rsidR="00092060" w:rsidRDefault="002364EE" w:rsidP="002364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092060" w:rsidRPr="00092060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63D2BDEE" w14:textId="77777777" w:rsidR="00092060" w:rsidRPr="002364EE" w:rsidRDefault="00092060" w:rsidP="000E51E1">
      <w:pPr>
        <w:jc w:val="right"/>
        <w:rPr>
          <w:rFonts w:ascii="Times New Roman" w:hAnsi="Times New Roman" w:cs="Times New Roman"/>
          <w:sz w:val="28"/>
          <w:szCs w:val="28"/>
        </w:rPr>
      </w:pPr>
      <w:r w:rsidRPr="00236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Рішення сесії Мар’янівської селищної</w:t>
      </w:r>
    </w:p>
    <w:p w14:paraId="26CD50AB" w14:textId="77777777" w:rsidR="00092060" w:rsidRPr="002364EE" w:rsidRDefault="002364EE" w:rsidP="00236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92060" w:rsidRPr="002364EE">
        <w:rPr>
          <w:rFonts w:ascii="Times New Roman" w:hAnsi="Times New Roman" w:cs="Times New Roman"/>
          <w:sz w:val="28"/>
          <w:szCs w:val="28"/>
        </w:rPr>
        <w:t>ради від ______________ №____</w:t>
      </w:r>
    </w:p>
    <w:p w14:paraId="2D9C779B" w14:textId="77777777" w:rsidR="00332420" w:rsidRDefault="00332420" w:rsidP="000920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A533B9" w14:textId="77777777" w:rsidR="00092060" w:rsidRPr="00092060" w:rsidRDefault="00092060" w:rsidP="00236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060">
        <w:rPr>
          <w:rFonts w:ascii="Times New Roman" w:hAnsi="Times New Roman" w:cs="Times New Roman"/>
          <w:b/>
          <w:sz w:val="32"/>
          <w:szCs w:val="32"/>
        </w:rPr>
        <w:t xml:space="preserve">План заходів  </w:t>
      </w:r>
    </w:p>
    <w:p w14:paraId="6ABE25CF" w14:textId="77777777" w:rsidR="00092060" w:rsidRDefault="000E51E1" w:rsidP="00236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усунення порушень, виявлених в ході проведення позапланового інституційного аудиту </w:t>
      </w:r>
      <w:proofErr w:type="spellStart"/>
      <w:r w:rsidR="00092060" w:rsidRPr="00092060">
        <w:rPr>
          <w:rFonts w:ascii="Times New Roman" w:hAnsi="Times New Roman" w:cs="Times New Roman"/>
          <w:sz w:val="28"/>
          <w:szCs w:val="28"/>
        </w:rPr>
        <w:t>Бранського</w:t>
      </w:r>
      <w:proofErr w:type="spellEnd"/>
      <w:r w:rsidR="00092060" w:rsidRPr="00092060">
        <w:rPr>
          <w:rFonts w:ascii="Times New Roman" w:hAnsi="Times New Roman" w:cs="Times New Roman"/>
          <w:sz w:val="28"/>
          <w:szCs w:val="28"/>
        </w:rPr>
        <w:t xml:space="preserve"> ліцею </w:t>
      </w:r>
    </w:p>
    <w:p w14:paraId="1BBD5BBB" w14:textId="77777777" w:rsidR="001C6FB6" w:rsidRDefault="000E51E1" w:rsidP="00236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Мар’янівської селищної ради Луцького району</w:t>
      </w:r>
      <w:r w:rsidR="00092060">
        <w:rPr>
          <w:rFonts w:ascii="Times New Roman" w:hAnsi="Times New Roman" w:cs="Times New Roman"/>
          <w:sz w:val="28"/>
          <w:szCs w:val="28"/>
        </w:rPr>
        <w:t xml:space="preserve"> Волинській області</w:t>
      </w: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846"/>
        <w:gridCol w:w="8647"/>
        <w:gridCol w:w="2551"/>
        <w:gridCol w:w="1559"/>
        <w:gridCol w:w="1701"/>
      </w:tblGrid>
      <w:tr w:rsidR="001C6FB6" w14:paraId="68BDF3F8" w14:textId="77777777" w:rsidTr="000E51E1">
        <w:tc>
          <w:tcPr>
            <w:tcW w:w="846" w:type="dxa"/>
          </w:tcPr>
          <w:p w14:paraId="4A74CD21" w14:textId="77777777" w:rsidR="000E51E1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7DEE4DAA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8647" w:type="dxa"/>
          </w:tcPr>
          <w:p w14:paraId="3A267B6D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</w:p>
        </w:tc>
        <w:tc>
          <w:tcPr>
            <w:tcW w:w="2551" w:type="dxa"/>
          </w:tcPr>
          <w:p w14:paraId="7159EA6C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Виконавець </w:t>
            </w:r>
          </w:p>
        </w:tc>
        <w:tc>
          <w:tcPr>
            <w:tcW w:w="1559" w:type="dxa"/>
          </w:tcPr>
          <w:p w14:paraId="21832BAB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14:paraId="402F1178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1C6FB6" w14:paraId="35619747" w14:textId="77777777" w:rsidTr="000E51E1">
        <w:tc>
          <w:tcPr>
            <w:tcW w:w="846" w:type="dxa"/>
          </w:tcPr>
          <w:p w14:paraId="5A4566F4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14:paraId="338B9421" w14:textId="77777777" w:rsidR="001C6FB6" w:rsidRDefault="000E51E1" w:rsidP="000E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Вирівняти пошкодження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покриття шкільного подвір’я</w:t>
            </w:r>
            <w:r w:rsidR="00212B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CBE88A3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 </w:t>
            </w:r>
          </w:p>
        </w:tc>
        <w:tc>
          <w:tcPr>
            <w:tcW w:w="1559" w:type="dxa"/>
          </w:tcPr>
          <w:p w14:paraId="048C961B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701" w:type="dxa"/>
          </w:tcPr>
          <w:p w14:paraId="206748D3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61D86208" w14:textId="77777777" w:rsidTr="000E51E1">
        <w:tc>
          <w:tcPr>
            <w:tcW w:w="846" w:type="dxa"/>
          </w:tcPr>
          <w:p w14:paraId="7BF54359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14:paraId="0B25B541" w14:textId="77777777" w:rsidR="001C6FB6" w:rsidRDefault="003A37E5" w:rsidP="000E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Облаштувати  цілісну огорожу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навколо</w:t>
            </w:r>
            <w:r w:rsidR="000E51E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території закладу</w:t>
            </w:r>
          </w:p>
        </w:tc>
        <w:tc>
          <w:tcPr>
            <w:tcW w:w="2551" w:type="dxa"/>
          </w:tcPr>
          <w:p w14:paraId="40A74545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6C194CEB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1" w:type="dxa"/>
          </w:tcPr>
          <w:p w14:paraId="21A8BFF2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339DABC4" w14:textId="77777777" w:rsidTr="000E51E1">
        <w:tc>
          <w:tcPr>
            <w:tcW w:w="846" w:type="dxa"/>
          </w:tcPr>
          <w:p w14:paraId="4535B2CF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14:paraId="38198A3D" w14:textId="77777777" w:rsidR="001C6FB6" w:rsidRDefault="003A37E5" w:rsidP="000E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Облаштувати баскетбольний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волейбольний</w:t>
            </w:r>
            <w:r w:rsidR="0063536D">
              <w:rPr>
                <w:rFonts w:ascii="Times New Roman" w:hAnsi="Times New Roman" w:cs="Times New Roman"/>
                <w:sz w:val="28"/>
                <w:szCs w:val="28"/>
              </w:rPr>
              <w:t xml:space="preserve"> та майданчики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занять</w:t>
            </w:r>
            <w:r w:rsidR="00EC6017">
              <w:rPr>
                <w:rFonts w:ascii="Times New Roman" w:hAnsi="Times New Roman" w:cs="Times New Roman"/>
                <w:sz w:val="28"/>
                <w:szCs w:val="28"/>
              </w:rPr>
              <w:t xml:space="preserve"> ігровими видами спорту</w:t>
            </w:r>
          </w:p>
        </w:tc>
        <w:tc>
          <w:tcPr>
            <w:tcW w:w="2551" w:type="dxa"/>
          </w:tcPr>
          <w:p w14:paraId="46D9143C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10EA25FB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1" w:type="dxa"/>
          </w:tcPr>
          <w:p w14:paraId="01BFBC0B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0638D452" w14:textId="77777777" w:rsidTr="000E51E1">
        <w:tc>
          <w:tcPr>
            <w:tcW w:w="846" w:type="dxa"/>
          </w:tcPr>
          <w:p w14:paraId="42D359C5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14:paraId="4127A3B2" w14:textId="77777777" w:rsidR="001C6FB6" w:rsidRDefault="00EC6017" w:rsidP="000E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Облаштувати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на території закладу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майданчики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для учнів 1-4 класів з тіньовими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навісами або альтанками, ігровим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фізкультурно-спортивним обладнанням</w:t>
            </w:r>
          </w:p>
        </w:tc>
        <w:tc>
          <w:tcPr>
            <w:tcW w:w="2551" w:type="dxa"/>
          </w:tcPr>
          <w:p w14:paraId="28BFC84B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6073BCE9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701" w:type="dxa"/>
          </w:tcPr>
          <w:p w14:paraId="5323246A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16307933" w14:textId="77777777" w:rsidTr="000E51E1">
        <w:tc>
          <w:tcPr>
            <w:tcW w:w="846" w:type="dxa"/>
          </w:tcPr>
          <w:p w14:paraId="4D361126" w14:textId="77777777" w:rsidR="001C6FB6" w:rsidRDefault="000E51E1" w:rsidP="000E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14:paraId="2E3CC3F6" w14:textId="77777777" w:rsidR="001C6FB6" w:rsidRDefault="00EC6017" w:rsidP="00EC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Встановити огорожу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для дров біля котельні,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розташованої на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території ліцею</w:t>
            </w:r>
          </w:p>
        </w:tc>
        <w:tc>
          <w:tcPr>
            <w:tcW w:w="2551" w:type="dxa"/>
          </w:tcPr>
          <w:p w14:paraId="6C367015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7F76CCE9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0BA00D72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052C3FEC" w14:textId="77777777" w:rsidTr="000E51E1">
        <w:tc>
          <w:tcPr>
            <w:tcW w:w="846" w:type="dxa"/>
          </w:tcPr>
          <w:p w14:paraId="5CA66880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14:paraId="7703E192" w14:textId="77777777" w:rsidR="001C6FB6" w:rsidRPr="001C6FB6" w:rsidRDefault="00EC6017" w:rsidP="00EC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контрастне, рельєфне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маркуванням стін та підлоги та маркування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онтрасними</w:t>
            </w:r>
            <w:proofErr w:type="spellEnd"/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рельєфними лініями пішохідних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зон у приміщенні</w:t>
            </w:r>
          </w:p>
        </w:tc>
        <w:tc>
          <w:tcPr>
            <w:tcW w:w="2551" w:type="dxa"/>
          </w:tcPr>
          <w:p w14:paraId="6AF18D88" w14:textId="77777777" w:rsidR="00EC6017" w:rsidRDefault="00EC6017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ліцею </w:t>
            </w:r>
          </w:p>
          <w:p w14:paraId="4FCF7F09" w14:textId="77777777" w:rsidR="001C6FB6" w:rsidRDefault="00EC6017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66495402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2628C577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4C6469B2" w14:textId="77777777" w:rsidTr="000E51E1">
        <w:tc>
          <w:tcPr>
            <w:tcW w:w="846" w:type="dxa"/>
          </w:tcPr>
          <w:p w14:paraId="0D9D0479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14:paraId="5BC15139" w14:textId="77777777" w:rsidR="001C6FB6" w:rsidRPr="00EC6017" w:rsidRDefault="00EC6017" w:rsidP="00EC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Створити в укритті вільний  доступ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 xml:space="preserve"> для осіб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>з інвалідн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істю та інших маломобільних груп населення</w:t>
            </w:r>
          </w:p>
        </w:tc>
        <w:tc>
          <w:tcPr>
            <w:tcW w:w="2551" w:type="dxa"/>
          </w:tcPr>
          <w:p w14:paraId="2255EB8C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553A2CA7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1" w:type="dxa"/>
          </w:tcPr>
          <w:p w14:paraId="33CFF7DB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57630601" w14:textId="77777777" w:rsidTr="000E51E1">
        <w:tc>
          <w:tcPr>
            <w:tcW w:w="846" w:type="dxa"/>
          </w:tcPr>
          <w:p w14:paraId="4337A309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47" w:type="dxa"/>
          </w:tcPr>
          <w:p w14:paraId="48767426" w14:textId="77777777" w:rsidR="001C6FB6" w:rsidRPr="00EC6017" w:rsidRDefault="00EC6017" w:rsidP="0021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Придбати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 xml:space="preserve"> обладнання для виконання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>практичної частини навчальних програм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>фізики, хімії, біології, математики, іноземної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>мови, інформатики, бібліотеки, кабінетів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>початкових класів, кабінету практичного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EC6017">
              <w:rPr>
                <w:rFonts w:ascii="Times New Roman" w:hAnsi="Times New Roman" w:cs="Times New Roman"/>
                <w:sz w:val="28"/>
                <w:szCs w:val="28"/>
              </w:rPr>
              <w:t>психолога та фізкультурно-спортивної зали</w:t>
            </w:r>
          </w:p>
        </w:tc>
        <w:tc>
          <w:tcPr>
            <w:tcW w:w="2551" w:type="dxa"/>
          </w:tcPr>
          <w:p w14:paraId="0352B485" w14:textId="77777777" w:rsidR="001C6FB6" w:rsidRDefault="00EC6017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16E3F636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536D">
              <w:rPr>
                <w:rFonts w:ascii="Times New Roman" w:hAnsi="Times New Roman" w:cs="Times New Roman"/>
                <w:sz w:val="28"/>
                <w:szCs w:val="28"/>
              </w:rPr>
              <w:t>26-2030</w:t>
            </w:r>
          </w:p>
        </w:tc>
        <w:tc>
          <w:tcPr>
            <w:tcW w:w="1701" w:type="dxa"/>
          </w:tcPr>
          <w:p w14:paraId="42692952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1F506A91" w14:textId="77777777" w:rsidTr="000E51E1">
        <w:tc>
          <w:tcPr>
            <w:tcW w:w="846" w:type="dxa"/>
          </w:tcPr>
          <w:p w14:paraId="0CEA3EB1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14:paraId="1173B61D" w14:textId="77777777" w:rsidR="001C6FB6" w:rsidRPr="001C6FB6" w:rsidRDefault="00EC6017" w:rsidP="0021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Облаштувати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додаткові осередки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відпочинку учасників освітнього процесу</w:t>
            </w:r>
          </w:p>
        </w:tc>
        <w:tc>
          <w:tcPr>
            <w:tcW w:w="2551" w:type="dxa"/>
          </w:tcPr>
          <w:p w14:paraId="1F1E37A6" w14:textId="77777777" w:rsidR="001C6FB6" w:rsidRDefault="002364EE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6549AF39" w14:textId="77777777" w:rsidR="001C6FB6" w:rsidRDefault="00EC6017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56D40854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4274BE68" w14:textId="77777777" w:rsidTr="000E51E1">
        <w:tc>
          <w:tcPr>
            <w:tcW w:w="846" w:type="dxa"/>
          </w:tcPr>
          <w:p w14:paraId="6B14ED4D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14:paraId="1CE09EC2" w14:textId="77777777" w:rsidR="001C6FB6" w:rsidRPr="001C6FB6" w:rsidRDefault="00EC6017" w:rsidP="0021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архітектурну доступність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осіб з особливими освітніми потребами в будівлі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ліцею </w:t>
            </w:r>
          </w:p>
        </w:tc>
        <w:tc>
          <w:tcPr>
            <w:tcW w:w="2551" w:type="dxa"/>
          </w:tcPr>
          <w:p w14:paraId="70372EA6" w14:textId="77777777" w:rsidR="001C6FB6" w:rsidRDefault="003A37E5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10057CA9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1" w:type="dxa"/>
          </w:tcPr>
          <w:p w14:paraId="3D8C17AB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0AABC5C8" w14:textId="77777777" w:rsidTr="000E51E1">
        <w:tc>
          <w:tcPr>
            <w:tcW w:w="846" w:type="dxa"/>
          </w:tcPr>
          <w:p w14:paraId="13B979F8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14:paraId="4D88DEEF" w14:textId="77777777" w:rsidR="001C6FB6" w:rsidRPr="001C6FB6" w:rsidRDefault="003A37E5" w:rsidP="0021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Облаштувати у закладі освіти бібліотеку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, 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інформаційно-ресурсного центру, що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можливість формування інформаційно-комунікаційної компетентності у здобувачів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 </w:t>
            </w:r>
          </w:p>
        </w:tc>
        <w:tc>
          <w:tcPr>
            <w:tcW w:w="2551" w:type="dxa"/>
          </w:tcPr>
          <w:p w14:paraId="16DD4760" w14:textId="77777777" w:rsidR="001C6FB6" w:rsidRDefault="003A37E5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4207EB77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1" w:type="dxa"/>
          </w:tcPr>
          <w:p w14:paraId="44E119E8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274C86E7" w14:textId="77777777" w:rsidTr="000E51E1">
        <w:tc>
          <w:tcPr>
            <w:tcW w:w="846" w:type="dxa"/>
          </w:tcPr>
          <w:p w14:paraId="7ACF3DBA" w14:textId="77777777" w:rsidR="001C6FB6" w:rsidRDefault="000E51E1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14:paraId="7B8011FC" w14:textId="77777777" w:rsidR="001C6FB6" w:rsidRPr="001C6FB6" w:rsidRDefault="003A37E5" w:rsidP="00212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приміщення укриття контейнерами для зберігання продуктів</w:t>
            </w:r>
          </w:p>
        </w:tc>
        <w:tc>
          <w:tcPr>
            <w:tcW w:w="2551" w:type="dxa"/>
          </w:tcPr>
          <w:p w14:paraId="7B3EF5D7" w14:textId="77777777" w:rsidR="001C6FB6" w:rsidRDefault="003A37E5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559" w:type="dxa"/>
          </w:tcPr>
          <w:p w14:paraId="396A3EB4" w14:textId="77777777" w:rsidR="001C6FB6" w:rsidRDefault="00212B4B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3BF45423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AC" w14:paraId="5C63740F" w14:textId="77777777" w:rsidTr="000E51E1">
        <w:tc>
          <w:tcPr>
            <w:tcW w:w="846" w:type="dxa"/>
          </w:tcPr>
          <w:p w14:paraId="3DE00AA2" w14:textId="77777777" w:rsidR="009239AC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14:paraId="5704C3F7" w14:textId="77777777" w:rsidR="009239AC" w:rsidRDefault="009239AC" w:rsidP="00236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заходи, спрямовані на навчання й перевірку знань працівників з безпеки життєдіяльності та охорони праці,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допомоги</w:t>
            </w:r>
          </w:p>
        </w:tc>
        <w:tc>
          <w:tcPr>
            <w:tcW w:w="2551" w:type="dxa"/>
          </w:tcPr>
          <w:p w14:paraId="6CDEAFC6" w14:textId="77777777" w:rsidR="009239AC" w:rsidRDefault="009239AC" w:rsidP="00923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360A1EFD" w14:textId="77777777" w:rsidR="009239AC" w:rsidRDefault="009239AC" w:rsidP="00923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3D53A4A8" w14:textId="77777777" w:rsidR="009239AC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ІІ семестр 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CE08537" w14:textId="77777777" w:rsidR="009239AC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04CD9241" w14:textId="77777777" w:rsidTr="000E51E1">
        <w:tc>
          <w:tcPr>
            <w:tcW w:w="846" w:type="dxa"/>
          </w:tcPr>
          <w:p w14:paraId="6E683E8F" w14:textId="77777777" w:rsidR="001C6FB6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</w:tcPr>
          <w:p w14:paraId="3034EF5B" w14:textId="77777777" w:rsidR="001C6FB6" w:rsidRPr="001C6FB6" w:rsidRDefault="009239AC" w:rsidP="00236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ознайомлення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учнів із критеріями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4EE">
              <w:rPr>
                <w:rFonts w:ascii="Times New Roman" w:hAnsi="Times New Roman" w:cs="Times New Roman"/>
                <w:sz w:val="28"/>
                <w:szCs w:val="28"/>
              </w:rPr>
              <w:t xml:space="preserve">оцінювання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результатів навчання 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кожної теми та особливостями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оцінювання окремих видів робіт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(практичних/лабораторних, самостійних,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тестових, навчальних </w:t>
            </w:r>
            <w:proofErr w:type="spellStart"/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тощо);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розширити </w:t>
            </w:r>
            <w:proofErr w:type="spellStart"/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інстументарій</w:t>
            </w:r>
            <w:proofErr w:type="spellEnd"/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 xml:space="preserve"> оцінювання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навчальних занять, надавати учням постійний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зворотній зв’язок, акцентуючи увагу на</w:t>
            </w:r>
            <w:r w:rsidR="00236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FB6" w:rsidRPr="001C6FB6">
              <w:rPr>
                <w:rFonts w:ascii="Times New Roman" w:hAnsi="Times New Roman" w:cs="Times New Roman"/>
                <w:sz w:val="28"/>
                <w:szCs w:val="28"/>
              </w:rPr>
              <w:t>досягненнях</w:t>
            </w:r>
          </w:p>
        </w:tc>
        <w:tc>
          <w:tcPr>
            <w:tcW w:w="2551" w:type="dxa"/>
          </w:tcPr>
          <w:p w14:paraId="79CF5630" w14:textId="77777777" w:rsidR="009239AC" w:rsidRDefault="009239AC" w:rsidP="00923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222A715E" w14:textId="77777777" w:rsidR="001C6FB6" w:rsidRDefault="009239AC" w:rsidP="00923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514BD56D" w14:textId="77777777" w:rsidR="001C6FB6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1701" w:type="dxa"/>
          </w:tcPr>
          <w:p w14:paraId="65478BDD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7AB85931" w14:textId="77777777" w:rsidTr="000E51E1">
        <w:tc>
          <w:tcPr>
            <w:tcW w:w="846" w:type="dxa"/>
          </w:tcPr>
          <w:p w14:paraId="5D70697B" w14:textId="77777777" w:rsidR="001C6FB6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</w:tcPr>
          <w:p w14:paraId="3C8B716B" w14:textId="77777777" w:rsidR="001C6FB6" w:rsidRPr="001C6FB6" w:rsidRDefault="007204DA" w:rsidP="00236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урізноманітнення видів завдань, що </w:t>
            </w:r>
            <w:r w:rsidR="009239AC" w:rsidRPr="009239AC">
              <w:rPr>
                <w:rFonts w:ascii="Times New Roman" w:hAnsi="Times New Roman" w:cs="Times New Roman"/>
                <w:sz w:val="28"/>
                <w:szCs w:val="28"/>
              </w:rPr>
              <w:t>пропоную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ться для оцінювання результатів </w:t>
            </w:r>
            <w:r w:rsidR="009239AC" w:rsidRPr="009239AC">
              <w:rPr>
                <w:rFonts w:ascii="Times New Roman" w:hAnsi="Times New Roman" w:cs="Times New Roman"/>
                <w:sz w:val="28"/>
                <w:szCs w:val="28"/>
              </w:rPr>
              <w:t>навчання учні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зокрема: розробляти завдання </w:t>
            </w:r>
            <w:r w:rsidR="009239AC" w:rsidRPr="009239AC">
              <w:rPr>
                <w:rFonts w:ascii="Times New Roman" w:hAnsi="Times New Roman" w:cs="Times New Roman"/>
                <w:sz w:val="28"/>
                <w:szCs w:val="28"/>
              </w:rPr>
              <w:t>та високого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івня складності та/або завдання </w:t>
            </w:r>
            <w:r w:rsidR="009239AC" w:rsidRPr="009239AC">
              <w:rPr>
                <w:rFonts w:ascii="Times New Roman" w:hAnsi="Times New Roman" w:cs="Times New Roman"/>
                <w:sz w:val="28"/>
                <w:szCs w:val="28"/>
              </w:rPr>
              <w:t>для учнів з низькою мотивацією; завдання,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9AC" w:rsidRPr="009239AC">
              <w:rPr>
                <w:rFonts w:ascii="Times New Roman" w:hAnsi="Times New Roman" w:cs="Times New Roman"/>
                <w:sz w:val="28"/>
                <w:szCs w:val="28"/>
              </w:rPr>
              <w:t>спонукають учнів висл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овлювати власну думку, </w:t>
            </w:r>
            <w:r w:rsidR="009239AC" w:rsidRPr="009239A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охочують самостійність суджень, </w:t>
            </w:r>
            <w:r w:rsidR="009239AC" w:rsidRPr="009239AC">
              <w:rPr>
                <w:rFonts w:ascii="Times New Roman" w:hAnsi="Times New Roman" w:cs="Times New Roman"/>
                <w:sz w:val="28"/>
                <w:szCs w:val="28"/>
              </w:rPr>
              <w:t>формування висновків тощо.</w:t>
            </w:r>
          </w:p>
        </w:tc>
        <w:tc>
          <w:tcPr>
            <w:tcW w:w="2551" w:type="dxa"/>
          </w:tcPr>
          <w:p w14:paraId="4C8AF8A0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0A70FB67" w14:textId="77777777" w:rsidR="001C6FB6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2B6959C3" w14:textId="77777777" w:rsidR="001C6FB6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03A5624A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54552A0F" w14:textId="77777777" w:rsidTr="000E51E1">
        <w:tc>
          <w:tcPr>
            <w:tcW w:w="846" w:type="dxa"/>
          </w:tcPr>
          <w:p w14:paraId="0D42A25E" w14:textId="77777777" w:rsidR="001C6FB6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647" w:type="dxa"/>
          </w:tcPr>
          <w:p w14:paraId="505BA379" w14:textId="77777777" w:rsidR="001C6FB6" w:rsidRPr="001C6FB6" w:rsidRDefault="007204DA" w:rsidP="0055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Розглядати результати </w:t>
            </w: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моніторингів</w:t>
            </w:r>
            <w:proofErr w:type="spellEnd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засіданн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ях педагогічних рад та приймати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відповідні у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правлінські рішення з внесенням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змін до планів роботи закладу освіти.</w:t>
            </w:r>
          </w:p>
        </w:tc>
        <w:tc>
          <w:tcPr>
            <w:tcW w:w="2551" w:type="dxa"/>
          </w:tcPr>
          <w:p w14:paraId="669B430E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6D6851B7" w14:textId="77777777" w:rsidR="001C6FB6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5613CD52" w14:textId="77777777" w:rsidR="001C6FB6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50B895BC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4D393550" w14:textId="77777777" w:rsidTr="000E51E1">
        <w:tc>
          <w:tcPr>
            <w:tcW w:w="846" w:type="dxa"/>
          </w:tcPr>
          <w:p w14:paraId="623B5657" w14:textId="77777777" w:rsidR="001C6FB6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14:paraId="196C4018" w14:textId="77777777" w:rsidR="007204DA" w:rsidRPr="007204DA" w:rsidRDefault="00550152" w:rsidP="00236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ри оцінюванні результатів 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здобувачів освіти враховувати правильність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відповідей та інші додаткові характеристики,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такі як: логічність, цілісність, </w:t>
            </w:r>
            <w:proofErr w:type="spellStart"/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обґрунтованість,гнучкість</w:t>
            </w:r>
            <w:proofErr w:type="spellEnd"/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, сформованість предметних умінь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навичок, вміння аналізувати, систематизувати,</w:t>
            </w:r>
          </w:p>
          <w:p w14:paraId="68E38F30" w14:textId="77777777" w:rsidR="001C6FB6" w:rsidRPr="001C6FB6" w:rsidRDefault="007204DA" w:rsidP="00236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порівнювати, класифікувати, узагальнювати.</w:t>
            </w:r>
          </w:p>
        </w:tc>
        <w:tc>
          <w:tcPr>
            <w:tcW w:w="2551" w:type="dxa"/>
          </w:tcPr>
          <w:p w14:paraId="7CF926A9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7D4D15C1" w14:textId="77777777" w:rsidR="001C6FB6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114890C4" w14:textId="77777777" w:rsidR="001C6FB6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27E6683A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4FB6EED1" w14:textId="77777777" w:rsidTr="000E51E1">
        <w:tc>
          <w:tcPr>
            <w:tcW w:w="846" w:type="dxa"/>
          </w:tcPr>
          <w:p w14:paraId="26BF1967" w14:textId="77777777" w:rsidR="001C6FB6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7" w:type="dxa"/>
          </w:tcPr>
          <w:p w14:paraId="0C3E4802" w14:textId="77777777" w:rsidR="007204DA" w:rsidRPr="007204DA" w:rsidRDefault="007204DA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Розглядати періодично на засіданнях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педагогічної ради питання щодо</w:t>
            </w:r>
          </w:p>
          <w:p w14:paraId="4C5D220F" w14:textId="77777777" w:rsidR="001C6FB6" w:rsidRPr="001C6FB6" w:rsidRDefault="007204DA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досконалення системи оцінювання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навчання учнів з використанням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технік, прийомів, </w:t>
            </w: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формувального оцінювання для відстеження індивідуального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поступу кожного здобувача освіти.</w:t>
            </w:r>
          </w:p>
        </w:tc>
        <w:tc>
          <w:tcPr>
            <w:tcW w:w="2551" w:type="dxa"/>
          </w:tcPr>
          <w:p w14:paraId="2BF06F2B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41E596AB" w14:textId="77777777" w:rsidR="001C6FB6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1FD1F3FE" w14:textId="77777777" w:rsidR="001C6FB6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548A10E4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B6" w14:paraId="5C6F2298" w14:textId="77777777" w:rsidTr="000E51E1">
        <w:tc>
          <w:tcPr>
            <w:tcW w:w="846" w:type="dxa"/>
          </w:tcPr>
          <w:p w14:paraId="37F4A8A9" w14:textId="77777777" w:rsidR="001C6FB6" w:rsidRDefault="009239AC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7" w:type="dxa"/>
          </w:tcPr>
          <w:p w14:paraId="3FF721FA" w14:textId="77777777" w:rsidR="001C6FB6" w:rsidRPr="001C6FB6" w:rsidRDefault="00550152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е допускати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професійній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формулювання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оціню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вальних суджень, які принижують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гідність дити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та завжди робити акцент лише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на позитивній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динаміці навчальної діяльності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2551" w:type="dxa"/>
          </w:tcPr>
          <w:p w14:paraId="06DF51B6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404E5715" w14:textId="77777777" w:rsidR="001C6FB6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186FA1AA" w14:textId="77777777" w:rsidR="001C6FB6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0D99B2DB" w14:textId="77777777" w:rsidR="001C6FB6" w:rsidRDefault="001C6FB6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07E8AEEA" w14:textId="77777777" w:rsidTr="000E51E1">
        <w:tc>
          <w:tcPr>
            <w:tcW w:w="846" w:type="dxa"/>
          </w:tcPr>
          <w:p w14:paraId="2E8F1369" w14:textId="77777777" w:rsidR="007204DA" w:rsidRDefault="00AA4FB3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7" w:type="dxa"/>
          </w:tcPr>
          <w:p w14:paraId="41E87617" w14:textId="77777777" w:rsidR="007204DA" w:rsidRPr="001C6FB6" w:rsidRDefault="007204DA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На засіданні педагогічної ради розглянути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щодо використання в освітньому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цесі прийомів </w:t>
            </w:r>
            <w:proofErr w:type="spellStart"/>
            <w:r w:rsidR="00550152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взаємооцінювання</w:t>
            </w:r>
            <w:proofErr w:type="spellEnd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E072D1F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445AACCB" w14:textId="77777777" w:rsidR="007204DA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65A3B9DE" w14:textId="77777777" w:rsidR="007204DA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551E567C" w14:textId="77777777" w:rsidR="007204DA" w:rsidRDefault="007204DA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62F643BA" w14:textId="77777777" w:rsidTr="000E51E1">
        <w:tc>
          <w:tcPr>
            <w:tcW w:w="846" w:type="dxa"/>
          </w:tcPr>
          <w:p w14:paraId="048AEEA6" w14:textId="77777777" w:rsidR="007204DA" w:rsidRDefault="00AA4FB3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14:paraId="60F20D27" w14:textId="77777777" w:rsidR="007204DA" w:rsidRPr="007204DA" w:rsidRDefault="00550152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рганізувати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циклу семінарів, тренінгів для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педагогічни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працівників щодо особливостей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застосовування різних способів</w:t>
            </w:r>
          </w:p>
          <w:p w14:paraId="40EF6982" w14:textId="77777777" w:rsidR="007204DA" w:rsidRPr="007204DA" w:rsidRDefault="007204DA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>ооцінювання</w:t>
            </w:r>
            <w:proofErr w:type="spellEnd"/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50152">
              <w:rPr>
                <w:rFonts w:ascii="Times New Roman" w:hAnsi="Times New Roman" w:cs="Times New Roman"/>
                <w:sz w:val="28"/>
                <w:szCs w:val="28"/>
              </w:rPr>
              <w:t>взаємооцінювання</w:t>
            </w:r>
            <w:proofErr w:type="spellEnd"/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результатів навчання учнів.</w:t>
            </w:r>
          </w:p>
        </w:tc>
        <w:tc>
          <w:tcPr>
            <w:tcW w:w="2551" w:type="dxa"/>
          </w:tcPr>
          <w:p w14:paraId="3BAF7FFC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56CDC5A1" w14:textId="77777777" w:rsidR="007204DA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2F239E96" w14:textId="77777777" w:rsidR="007204DA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0487A5F4" w14:textId="77777777" w:rsidR="007204DA" w:rsidRDefault="007204DA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7C7782DE" w14:textId="77777777" w:rsidTr="000E51E1">
        <w:tc>
          <w:tcPr>
            <w:tcW w:w="846" w:type="dxa"/>
          </w:tcPr>
          <w:p w14:paraId="1C91185B" w14:textId="77777777" w:rsidR="007204DA" w:rsidRDefault="00AA4FB3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7" w:type="dxa"/>
          </w:tcPr>
          <w:p w14:paraId="0560101D" w14:textId="77777777" w:rsidR="007204DA" w:rsidRPr="007204DA" w:rsidRDefault="007204DA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Забезпечити проведення методичних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ів для вчителів щодо здійснення </w:t>
            </w: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компетентніс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навчання здобувачів освіти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(з акцентом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на формування в учнів ключових </w:t>
            </w: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551" w:type="dxa"/>
          </w:tcPr>
          <w:p w14:paraId="5156CCBA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09F8CB26" w14:textId="77777777" w:rsidR="007204DA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28962089" w14:textId="77777777" w:rsidR="007204DA" w:rsidRDefault="0063536D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226AF64C" w14:textId="77777777" w:rsidR="007204DA" w:rsidRDefault="007204DA" w:rsidP="00092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7035CBC3" w14:textId="77777777" w:rsidTr="000E51E1">
        <w:tc>
          <w:tcPr>
            <w:tcW w:w="846" w:type="dxa"/>
          </w:tcPr>
          <w:p w14:paraId="0FE486DF" w14:textId="77777777" w:rsidR="007204DA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7" w:type="dxa"/>
          </w:tcPr>
          <w:p w14:paraId="4D16D52E" w14:textId="77777777" w:rsidR="007204DA" w:rsidRPr="001C6FB6" w:rsidRDefault="007204DA" w:rsidP="005501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Формувати та розвивати у здобувачів освіти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пі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д час навчальних занять ключові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компе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тентності, зокрема: екологічну,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підприємливість та фінансову грамотність,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розвивальне та проблемне навчання,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компетентн</w:t>
            </w:r>
            <w:r w:rsidR="00550152">
              <w:rPr>
                <w:rFonts w:ascii="Times New Roman" w:hAnsi="Times New Roman" w:cs="Times New Roman"/>
                <w:sz w:val="28"/>
                <w:szCs w:val="28"/>
              </w:rPr>
              <w:t xml:space="preserve">ість у галузі природничих наук,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техніки і технології, </w:t>
            </w: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інноваційність</w:t>
            </w:r>
            <w:proofErr w:type="spellEnd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FFD1A14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2BDE5F56" w14:textId="77777777" w:rsidR="007204DA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0CFC39A4" w14:textId="77777777" w:rsidR="007204DA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433C026C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0C66C83D" w14:textId="77777777" w:rsidTr="000E51E1">
        <w:tc>
          <w:tcPr>
            <w:tcW w:w="846" w:type="dxa"/>
          </w:tcPr>
          <w:p w14:paraId="5AD6F292" w14:textId="77777777" w:rsidR="007204DA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647" w:type="dxa"/>
          </w:tcPr>
          <w:p w14:paraId="0324B943" w14:textId="77777777" w:rsidR="007204DA" w:rsidRPr="007204DA" w:rsidRDefault="0055015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дійснювати системний підхід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вання, формування та реалізації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індивідуал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ьних освітніх траєкторій учнів. Р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озробляти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здобувачів освіти різнорівневі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навчальні завд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ання, проведення консультацій у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формах для усунення прогалин з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предмету 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та відповідно до запитів учнів,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розширюва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ти спектр використання освітніх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, залучати здобувачів освіти до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розвивальн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ого та інтерактивного навчання,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інтегро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ваного та проблемного навчання, </w:t>
            </w:r>
            <w:proofErr w:type="spellStart"/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технологій, використовувати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технологі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ї критичного мислення, </w:t>
            </w:r>
            <w:proofErr w:type="spellStart"/>
            <w:r w:rsidR="00062D82">
              <w:rPr>
                <w:rFonts w:ascii="Times New Roman" w:hAnsi="Times New Roman" w:cs="Times New Roman"/>
                <w:sz w:val="28"/>
                <w:szCs w:val="28"/>
              </w:rPr>
              <w:t>рівневої</w:t>
            </w:r>
            <w:proofErr w:type="spellEnd"/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диференці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ації, особистісно-орієнтованого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32E3FA3C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6F03A0CB" w14:textId="77777777" w:rsidR="007204DA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793C8A26" w14:textId="77777777" w:rsidR="007204DA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228CBE21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6F4959A3" w14:textId="77777777" w:rsidTr="000E51E1">
        <w:tc>
          <w:tcPr>
            <w:tcW w:w="846" w:type="dxa"/>
          </w:tcPr>
          <w:p w14:paraId="5E1C943D" w14:textId="77777777" w:rsidR="007204DA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7" w:type="dxa"/>
          </w:tcPr>
          <w:p w14:paraId="096FDE53" w14:textId="77777777" w:rsidR="007204DA" w:rsidRPr="007204DA" w:rsidRDefault="007204DA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Мотивувати педагогічних працівників до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створення т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а оприлюднення власних освітніх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ресурсів, пуб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лікацій з професійної тематики,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заст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осовуючи засоби матеріального й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моральног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о стимулювання з метою розвитку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іміджу закла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ду освіти та професійному росту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3B0DACA" w14:textId="77777777" w:rsidR="00550152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52C6398B" w14:textId="77777777" w:rsidR="007204DA" w:rsidRDefault="00550152" w:rsidP="0055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199A7240" w14:textId="77777777" w:rsidR="007204DA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551DB22D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76DD42C0" w14:textId="77777777" w:rsidTr="000E51E1">
        <w:tc>
          <w:tcPr>
            <w:tcW w:w="846" w:type="dxa"/>
          </w:tcPr>
          <w:p w14:paraId="6C00B4A1" w14:textId="77777777" w:rsidR="007204DA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47" w:type="dxa"/>
          </w:tcPr>
          <w:p w14:paraId="721E6C69" w14:textId="77777777" w:rsidR="007204DA" w:rsidRPr="001C6FB6" w:rsidRDefault="00062D8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абезпечувати якісне використання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вч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ителями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інформаційно-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комунік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аційних технологій, електронних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освітн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іх ресурсів, мережі «Інтернет»,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езентацій, інтерактивних вправ, </w:t>
            </w:r>
            <w:r w:rsidR="007204DA" w:rsidRPr="007204DA">
              <w:rPr>
                <w:rFonts w:ascii="Times New Roman" w:hAnsi="Times New Roman" w:cs="Times New Roman"/>
                <w:sz w:val="28"/>
                <w:szCs w:val="28"/>
              </w:rPr>
              <w:t>відео-аудіо записів, моделей тощо.</w:t>
            </w:r>
          </w:p>
        </w:tc>
        <w:tc>
          <w:tcPr>
            <w:tcW w:w="2551" w:type="dxa"/>
          </w:tcPr>
          <w:p w14:paraId="1431F5F4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5BB54437" w14:textId="77777777" w:rsidR="007204DA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5406E31F" w14:textId="77777777" w:rsidR="007204DA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274400BE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66AC9EDD" w14:textId="77777777" w:rsidTr="000E51E1">
        <w:tc>
          <w:tcPr>
            <w:tcW w:w="846" w:type="dxa"/>
          </w:tcPr>
          <w:p w14:paraId="2156B5C4" w14:textId="77777777" w:rsidR="007204DA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7" w:type="dxa"/>
          </w:tcPr>
          <w:p w14:paraId="1687D6FB" w14:textId="77777777" w:rsidR="007204DA" w:rsidRPr="001C6FB6" w:rsidRDefault="007204DA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Розглянути на засіданні педагогічної ради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питання про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роль інноваційної діяльності у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професійному розвитку педагогів</w:t>
            </w:r>
          </w:p>
        </w:tc>
        <w:tc>
          <w:tcPr>
            <w:tcW w:w="2551" w:type="dxa"/>
          </w:tcPr>
          <w:p w14:paraId="744F0631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16AD69AF" w14:textId="77777777" w:rsidR="007204DA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15BC1700" w14:textId="77777777" w:rsidR="007204DA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6BCB05DB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34EDA87F" w14:textId="77777777" w:rsidTr="000E51E1">
        <w:tc>
          <w:tcPr>
            <w:tcW w:w="846" w:type="dxa"/>
          </w:tcPr>
          <w:p w14:paraId="07576B51" w14:textId="77777777" w:rsidR="007204DA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47" w:type="dxa"/>
          </w:tcPr>
          <w:p w14:paraId="3FBCAC89" w14:textId="77777777" w:rsidR="007204DA" w:rsidRPr="007204DA" w:rsidRDefault="007204DA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Активізувати та стимулювати участь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у</w:t>
            </w:r>
          </w:p>
          <w:p w14:paraId="4433E0C1" w14:textId="77777777" w:rsidR="007204DA" w:rsidRPr="001C6FB6" w:rsidRDefault="007204DA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експериментальній/</w:t>
            </w:r>
            <w:proofErr w:type="spellStart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>проєктній</w:t>
            </w:r>
            <w:proofErr w:type="spellEnd"/>
            <w:r w:rsidRPr="007204DA">
              <w:rPr>
                <w:rFonts w:ascii="Times New Roman" w:hAnsi="Times New Roman" w:cs="Times New Roman"/>
                <w:sz w:val="28"/>
                <w:szCs w:val="28"/>
              </w:rPr>
              <w:t xml:space="preserve"> діяльності</w:t>
            </w:r>
          </w:p>
        </w:tc>
        <w:tc>
          <w:tcPr>
            <w:tcW w:w="2551" w:type="dxa"/>
          </w:tcPr>
          <w:p w14:paraId="154235EA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281B17C5" w14:textId="77777777" w:rsidR="007204DA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326B982A" w14:textId="77777777" w:rsidR="007204DA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64B9548E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4DA" w14:paraId="387E1432" w14:textId="77777777" w:rsidTr="00AA4FB3">
        <w:trPr>
          <w:trHeight w:val="852"/>
        </w:trPr>
        <w:tc>
          <w:tcPr>
            <w:tcW w:w="846" w:type="dxa"/>
          </w:tcPr>
          <w:p w14:paraId="1C65F2F8" w14:textId="77777777" w:rsidR="007204DA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47" w:type="dxa"/>
          </w:tcPr>
          <w:p w14:paraId="0E26DDFA" w14:textId="77777777" w:rsidR="007204DA" w:rsidRPr="001C6FB6" w:rsidRDefault="00AA4FB3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Розглядати на засіданні педагогічної ради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питання застосу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вання інноваційної діяльності у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професійному розвитку педагогів</w:t>
            </w:r>
          </w:p>
        </w:tc>
        <w:tc>
          <w:tcPr>
            <w:tcW w:w="2551" w:type="dxa"/>
          </w:tcPr>
          <w:p w14:paraId="041E770C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1FC9B5D1" w14:textId="77777777" w:rsidR="007204DA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1850DE15" w14:textId="77777777" w:rsidR="007204DA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71648638" w14:textId="77777777" w:rsidR="007204DA" w:rsidRDefault="007204DA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3A36AA08" w14:textId="77777777" w:rsidTr="00AA4FB3">
        <w:trPr>
          <w:trHeight w:val="156"/>
        </w:trPr>
        <w:tc>
          <w:tcPr>
            <w:tcW w:w="846" w:type="dxa"/>
          </w:tcPr>
          <w:p w14:paraId="57D993C3" w14:textId="77777777" w:rsidR="00AA4FB3" w:rsidRDefault="00062D82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7" w:type="dxa"/>
          </w:tcPr>
          <w:p w14:paraId="51067243" w14:textId="77777777" w:rsidR="00AA4FB3" w:rsidRPr="00AA4FB3" w:rsidRDefault="00062D8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ідвищувати мотивацію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учнів, залучаючи їх до застосування власного</w:t>
            </w:r>
          </w:p>
          <w:p w14:paraId="7F5A46AF" w14:textId="77777777" w:rsidR="00AA4FB3" w:rsidRPr="00AA4FB3" w:rsidRDefault="00AA4FB3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життєвого досвіду. Розробити творчі, пошукові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завдання, за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лучати до </w:t>
            </w:r>
            <w:proofErr w:type="spellStart"/>
            <w:r w:rsidR="00062D82">
              <w:rPr>
                <w:rFonts w:ascii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діяльності,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спонукати до прийняття власних рішень,</w:t>
            </w:r>
          </w:p>
          <w:p w14:paraId="45569951" w14:textId="77777777" w:rsidR="00AA4FB3" w:rsidRPr="001C6FB6" w:rsidRDefault="00062D8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лідерських якостей,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самореалізації.</w:t>
            </w:r>
          </w:p>
        </w:tc>
        <w:tc>
          <w:tcPr>
            <w:tcW w:w="2551" w:type="dxa"/>
          </w:tcPr>
          <w:p w14:paraId="26448814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2E251DF7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60FB5722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254A9B5B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4AB34FC5" w14:textId="77777777" w:rsidTr="00AA4FB3">
        <w:trPr>
          <w:trHeight w:val="168"/>
        </w:trPr>
        <w:tc>
          <w:tcPr>
            <w:tcW w:w="846" w:type="dxa"/>
          </w:tcPr>
          <w:p w14:paraId="5E25C2AE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647" w:type="dxa"/>
          </w:tcPr>
          <w:p w14:paraId="69AA7BE1" w14:textId="77777777" w:rsidR="00AA4FB3" w:rsidRPr="001C6FB6" w:rsidRDefault="00AA4FB3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Забезпечити конструктивну співпрацю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огів закладу освіти з батьками,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здобувачами ос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віти у різних формах на засадах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педагогіки партнерства.</w:t>
            </w:r>
          </w:p>
        </w:tc>
        <w:tc>
          <w:tcPr>
            <w:tcW w:w="2551" w:type="dxa"/>
          </w:tcPr>
          <w:p w14:paraId="4C5F4B71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7EDE0CAF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27997F3A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46B28C0B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5021FF57" w14:textId="77777777" w:rsidTr="00AA4FB3">
        <w:trPr>
          <w:trHeight w:val="144"/>
        </w:trPr>
        <w:tc>
          <w:tcPr>
            <w:tcW w:w="846" w:type="dxa"/>
          </w:tcPr>
          <w:p w14:paraId="5C08273C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47" w:type="dxa"/>
          </w:tcPr>
          <w:p w14:paraId="3FD60D80" w14:textId="77777777" w:rsidR="00AA4FB3" w:rsidRPr="001C6FB6" w:rsidRDefault="00062D8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дійснювати постійний моніторинг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дотрим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ання академічної доброчесності,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зультати розглядати на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засіданнях педагогічної ради.</w:t>
            </w:r>
          </w:p>
        </w:tc>
        <w:tc>
          <w:tcPr>
            <w:tcW w:w="2551" w:type="dxa"/>
          </w:tcPr>
          <w:p w14:paraId="11D0C623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114DF001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75FD0E2F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08160748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54CD1E4E" w14:textId="77777777" w:rsidTr="00AA4FB3">
        <w:trPr>
          <w:trHeight w:val="168"/>
        </w:trPr>
        <w:tc>
          <w:tcPr>
            <w:tcW w:w="846" w:type="dxa"/>
          </w:tcPr>
          <w:p w14:paraId="434D908F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47" w:type="dxa"/>
          </w:tcPr>
          <w:p w14:paraId="11AFA3A1" w14:textId="77777777" w:rsidR="00AA4FB3" w:rsidRPr="001C6FB6" w:rsidRDefault="00AA4FB3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Забезпечити дотримання педагогічними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працівниками принципів ака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демічної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доброчесн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ості в частині повідомлення про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використані джерела інформації.</w:t>
            </w:r>
          </w:p>
        </w:tc>
        <w:tc>
          <w:tcPr>
            <w:tcW w:w="2551" w:type="dxa"/>
          </w:tcPr>
          <w:p w14:paraId="1A251DA0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1CEE3734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79C88294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1C466CEA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53255D45" w14:textId="77777777" w:rsidTr="00AA4FB3">
        <w:trPr>
          <w:trHeight w:val="204"/>
        </w:trPr>
        <w:tc>
          <w:tcPr>
            <w:tcW w:w="846" w:type="dxa"/>
          </w:tcPr>
          <w:p w14:paraId="5C10733F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47" w:type="dxa"/>
          </w:tcPr>
          <w:p w14:paraId="7E221AB7" w14:textId="77777777" w:rsidR="00AA4FB3" w:rsidRPr="001C6FB6" w:rsidRDefault="0063536D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 xml:space="preserve"> спільні з учасниками освітнього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круглі столи, диспути з питань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формування академічної доброчесності.</w:t>
            </w:r>
          </w:p>
        </w:tc>
        <w:tc>
          <w:tcPr>
            <w:tcW w:w="2551" w:type="dxa"/>
          </w:tcPr>
          <w:p w14:paraId="7D67CEB8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12726CF2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4ACA3C62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4B7B457B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57CC03BD" w14:textId="77777777" w:rsidTr="00AA4FB3">
        <w:trPr>
          <w:trHeight w:val="108"/>
        </w:trPr>
        <w:tc>
          <w:tcPr>
            <w:tcW w:w="846" w:type="dxa"/>
          </w:tcPr>
          <w:p w14:paraId="5B77F4E2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47" w:type="dxa"/>
          </w:tcPr>
          <w:p w14:paraId="23FA739F" w14:textId="77777777" w:rsidR="00AA4FB3" w:rsidRPr="00AA4FB3" w:rsidRDefault="00062D8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едагогічним працівникам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розробляти завдання для учнів, які</w:t>
            </w:r>
          </w:p>
          <w:p w14:paraId="5A32555B" w14:textId="77777777" w:rsidR="00AA4FB3" w:rsidRPr="001C6FB6" w:rsidRDefault="00AA4FB3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унеможливл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юють списування, орієнтовані на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розвиток творчих здібностей.</w:t>
            </w:r>
          </w:p>
        </w:tc>
        <w:tc>
          <w:tcPr>
            <w:tcW w:w="2551" w:type="dxa"/>
          </w:tcPr>
          <w:p w14:paraId="58015F8B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47BB4F62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77E12E0D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14B0A58E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3ADCEE6B" w14:textId="77777777" w:rsidTr="00AA4FB3">
        <w:trPr>
          <w:trHeight w:val="216"/>
        </w:trPr>
        <w:tc>
          <w:tcPr>
            <w:tcW w:w="846" w:type="dxa"/>
          </w:tcPr>
          <w:p w14:paraId="48B84A9E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47" w:type="dxa"/>
          </w:tcPr>
          <w:p w14:paraId="61136AE2" w14:textId="77777777" w:rsidR="00AA4FB3" w:rsidRPr="001C6FB6" w:rsidRDefault="00062D8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абезпечити постійне оновлення інформації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вебсай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забезпечення відкритості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закладу освіти</w:t>
            </w:r>
          </w:p>
        </w:tc>
        <w:tc>
          <w:tcPr>
            <w:tcW w:w="2551" w:type="dxa"/>
          </w:tcPr>
          <w:p w14:paraId="40F857FD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1254505E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479BD641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</w:tcPr>
          <w:p w14:paraId="4077469E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12ABA669" w14:textId="77777777" w:rsidTr="00AA4FB3">
        <w:trPr>
          <w:trHeight w:val="132"/>
        </w:trPr>
        <w:tc>
          <w:tcPr>
            <w:tcW w:w="846" w:type="dxa"/>
          </w:tcPr>
          <w:p w14:paraId="48B3629A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47" w:type="dxa"/>
          </w:tcPr>
          <w:p w14:paraId="24DA7EB8" w14:textId="77777777" w:rsidR="00AA4FB3" w:rsidRPr="001C6FB6" w:rsidRDefault="00AA4FB3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Оприлюднювати на офіційному сайті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зак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ладу орієнтовний і річний плани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підви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щення кваліфікації педагогічних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працівник</w:t>
            </w:r>
            <w:r w:rsidR="00062D82">
              <w:rPr>
                <w:rFonts w:ascii="Times New Roman" w:hAnsi="Times New Roman" w:cs="Times New Roman"/>
                <w:sz w:val="28"/>
                <w:szCs w:val="28"/>
              </w:rPr>
              <w:t xml:space="preserve">ів у встановлені законодавством </w:t>
            </w:r>
            <w:r w:rsidRPr="00AA4FB3">
              <w:rPr>
                <w:rFonts w:ascii="Times New Roman" w:hAnsi="Times New Roman" w:cs="Times New Roman"/>
                <w:sz w:val="28"/>
                <w:szCs w:val="28"/>
              </w:rPr>
              <w:t>терміни.</w:t>
            </w:r>
          </w:p>
        </w:tc>
        <w:tc>
          <w:tcPr>
            <w:tcW w:w="2551" w:type="dxa"/>
          </w:tcPr>
          <w:p w14:paraId="6D3C2B56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385781EC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102001FF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6353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річно </w:t>
            </w:r>
          </w:p>
        </w:tc>
        <w:tc>
          <w:tcPr>
            <w:tcW w:w="1701" w:type="dxa"/>
          </w:tcPr>
          <w:p w14:paraId="36F93D26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FB3" w14:paraId="6F3B32F4" w14:textId="77777777" w:rsidTr="00AA4FB3">
        <w:trPr>
          <w:trHeight w:val="204"/>
        </w:trPr>
        <w:tc>
          <w:tcPr>
            <w:tcW w:w="846" w:type="dxa"/>
          </w:tcPr>
          <w:p w14:paraId="5E1BC82F" w14:textId="77777777" w:rsidR="00AA4FB3" w:rsidRDefault="002364EE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47" w:type="dxa"/>
          </w:tcPr>
          <w:p w14:paraId="6ADB9C32" w14:textId="77777777" w:rsidR="00AA4FB3" w:rsidRPr="001C6FB6" w:rsidRDefault="00062D82" w:rsidP="00062D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ровести додаткову роз’яснювальну роботу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серед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асників освітнього процесу щодо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дотримання норм академічної доброчесності та</w:t>
            </w:r>
            <w:r w:rsidR="00AA4FB3">
              <w:t xml:space="preserve">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ування негативного ставлення до </w:t>
            </w:r>
            <w:r w:rsidR="00AA4FB3" w:rsidRPr="00AA4FB3">
              <w:rPr>
                <w:rFonts w:ascii="Times New Roman" w:hAnsi="Times New Roman" w:cs="Times New Roman"/>
                <w:sz w:val="28"/>
                <w:szCs w:val="28"/>
              </w:rPr>
              <w:t>корупції.</w:t>
            </w:r>
          </w:p>
        </w:tc>
        <w:tc>
          <w:tcPr>
            <w:tcW w:w="2551" w:type="dxa"/>
          </w:tcPr>
          <w:p w14:paraId="0604244D" w14:textId="77777777" w:rsidR="00062D82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  <w:p w14:paraId="67F15472" w14:textId="77777777" w:rsidR="00AA4FB3" w:rsidRDefault="00062D82" w:rsidP="0006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Т.М.</w:t>
            </w:r>
          </w:p>
        </w:tc>
        <w:tc>
          <w:tcPr>
            <w:tcW w:w="1559" w:type="dxa"/>
          </w:tcPr>
          <w:p w14:paraId="30417547" w14:textId="77777777" w:rsidR="00AA4FB3" w:rsidRDefault="0063536D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14:paraId="5A3CF2CB" w14:textId="77777777" w:rsidR="00AA4FB3" w:rsidRDefault="00AA4FB3" w:rsidP="0072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1EB958" w14:textId="77777777" w:rsidR="001C6FB6" w:rsidRDefault="001C6FB6" w:rsidP="000920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944CE" w14:textId="77777777" w:rsidR="00332420" w:rsidRDefault="00332420" w:rsidP="000920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915287" w14:textId="77777777" w:rsidR="00332420" w:rsidRDefault="00332420" w:rsidP="000920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17C7A8" w14:textId="77777777" w:rsidR="00332420" w:rsidRDefault="00332420" w:rsidP="000920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33DDC" w14:textId="77777777" w:rsidR="00092060" w:rsidRPr="00332420" w:rsidRDefault="00092060" w:rsidP="003324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2060" w:rsidRPr="00332420" w:rsidSect="001C6FB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F36"/>
    <w:multiLevelType w:val="hybridMultilevel"/>
    <w:tmpl w:val="82A2FD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60"/>
    <w:rsid w:val="00040846"/>
    <w:rsid w:val="00062D82"/>
    <w:rsid w:val="00092060"/>
    <w:rsid w:val="000E51E1"/>
    <w:rsid w:val="001C6FB6"/>
    <w:rsid w:val="00212B4B"/>
    <w:rsid w:val="002364EE"/>
    <w:rsid w:val="00332420"/>
    <w:rsid w:val="003A37E5"/>
    <w:rsid w:val="00550152"/>
    <w:rsid w:val="0063536D"/>
    <w:rsid w:val="006D72F9"/>
    <w:rsid w:val="007204DA"/>
    <w:rsid w:val="009239AC"/>
    <w:rsid w:val="00AA4FB3"/>
    <w:rsid w:val="00E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073C"/>
  <w15:chartTrackingRefBased/>
  <w15:docId w15:val="{0D0B3729-3B5B-4EF6-81AF-324B27C9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060"/>
    <w:pPr>
      <w:ind w:left="720"/>
      <w:contextualSpacing/>
    </w:pPr>
  </w:style>
  <w:style w:type="table" w:styleId="a4">
    <w:name w:val="Table Grid"/>
    <w:basedOn w:val="a1"/>
    <w:uiPriority w:val="39"/>
    <w:rsid w:val="001C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5571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Брани</dc:creator>
  <cp:keywords/>
  <dc:description/>
  <cp:lastModifiedBy>Secretary</cp:lastModifiedBy>
  <cp:revision>2</cp:revision>
  <dcterms:created xsi:type="dcterms:W3CDTF">2026-06-01T09:05:00Z</dcterms:created>
  <dcterms:modified xsi:type="dcterms:W3CDTF">2026-06-01T09:05:00Z</dcterms:modified>
</cp:coreProperties>
</file>