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53597C">
      <w:pPr>
        <w:ind w:left="5245" w:firstLine="992"/>
        <w:rPr>
          <w:noProof/>
          <w:sz w:val="24"/>
          <w:szCs w:val="24"/>
        </w:rPr>
      </w:pPr>
      <w:bookmarkStart w:id="0" w:name="_GoBack"/>
      <w:r w:rsidRPr="00F46613">
        <w:rPr>
          <w:noProof/>
          <w:sz w:val="24"/>
          <w:szCs w:val="24"/>
        </w:rPr>
        <w:t>ЗАТВЕРДЖЕНО</w:t>
      </w:r>
    </w:p>
    <w:p w:rsidR="00E51F5F" w:rsidRPr="00F46613" w:rsidRDefault="00E51F5F" w:rsidP="0053597C">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53597C">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53597C">
      <w:pPr>
        <w:ind w:left="5245" w:firstLine="992"/>
        <w:rPr>
          <w:noProof/>
          <w:sz w:val="24"/>
          <w:szCs w:val="24"/>
          <w:lang w:val="ru-RU"/>
        </w:rPr>
      </w:pPr>
      <w:r>
        <w:rPr>
          <w:noProof/>
          <w:sz w:val="24"/>
          <w:szCs w:val="24"/>
        </w:rPr>
        <w:t xml:space="preserve">від </w:t>
      </w:r>
      <w:r w:rsidR="00137F8D">
        <w:rPr>
          <w:noProof/>
          <w:sz w:val="24"/>
          <w:szCs w:val="24"/>
        </w:rPr>
        <w:t>28</w:t>
      </w:r>
      <w:r>
        <w:rPr>
          <w:noProof/>
          <w:sz w:val="24"/>
          <w:szCs w:val="24"/>
        </w:rPr>
        <w:t xml:space="preserve"> </w:t>
      </w:r>
      <w:r w:rsidR="00137F8D">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137F8D">
        <w:rPr>
          <w:noProof/>
          <w:sz w:val="24"/>
          <w:szCs w:val="24"/>
        </w:rPr>
        <w:t>56</w:t>
      </w:r>
    </w:p>
    <w:p w:rsidR="00E51F5F" w:rsidRPr="00F46613" w:rsidRDefault="00E51F5F" w:rsidP="0053597C">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C95BFE">
        <w:rPr>
          <w:b/>
          <w:color w:val="000000" w:themeColor="text1"/>
          <w:sz w:val="24"/>
          <w:szCs w:val="24"/>
          <w:lang w:eastAsia="uk-UA"/>
        </w:rPr>
        <w:t>91</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C95BFE">
        <w:rPr>
          <w:b/>
          <w:color w:val="000000" w:themeColor="text1"/>
          <w:sz w:val="24"/>
          <w:szCs w:val="24"/>
          <w:lang w:val="ru-RU" w:eastAsia="uk-UA"/>
        </w:rPr>
        <w:t>00237</w:t>
      </w:r>
      <w:r w:rsidRPr="00F46613">
        <w:rPr>
          <w:b/>
          <w:color w:val="000000" w:themeColor="text1"/>
          <w:sz w:val="24"/>
          <w:szCs w:val="24"/>
          <w:lang w:val="ru-RU" w:eastAsia="uk-UA"/>
        </w:rPr>
        <w:t>)</w:t>
      </w:r>
    </w:p>
    <w:p w:rsidR="00E51F5F" w:rsidRPr="00F46613" w:rsidRDefault="00D717F0"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052644" w:rsidRDefault="00052644" w:rsidP="00E51F5F">
      <w:pPr>
        <w:tabs>
          <w:tab w:val="left" w:pos="3969"/>
        </w:tabs>
        <w:jc w:val="center"/>
        <w:rPr>
          <w:b/>
          <w:color w:val="000000" w:themeColor="text1"/>
          <w:sz w:val="24"/>
          <w:szCs w:val="24"/>
          <w:lang w:eastAsia="uk-UA"/>
        </w:rPr>
      </w:pPr>
      <w:r w:rsidRPr="00052644">
        <w:rPr>
          <w:b/>
          <w:sz w:val="24"/>
          <w:szCs w:val="24"/>
        </w:rPr>
        <w:t>ВСТАНОВЛЕННЯ СТАТУСУ ЧЛЕНА СІМ’Ї ЗАГИБЛОГО (ПОМЕРЛОГО) ЗАХИСНИКА ЧИ ЗАХИСНИЦІ УКРАЇНИ</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137F8D">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53597C" w:rsidP="0021229A">
            <w:pPr>
              <w:jc w:val="left"/>
              <w:rPr>
                <w:color w:val="000000" w:themeColor="text1"/>
                <w:sz w:val="24"/>
                <w:szCs w:val="24"/>
              </w:rPr>
            </w:pPr>
            <w:hyperlink r:id="rId6"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53597C" w:rsidP="0021229A">
            <w:pPr>
              <w:jc w:val="left"/>
              <w:rPr>
                <w:bCs/>
                <w:color w:val="000000" w:themeColor="text1"/>
                <w:sz w:val="24"/>
                <w:szCs w:val="24"/>
                <w:shd w:val="clear" w:color="auto" w:fill="FFFFFF"/>
              </w:rPr>
            </w:pPr>
            <w:hyperlink r:id="rId7"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137F8D">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53597C" w:rsidP="0021229A">
            <w:pPr>
              <w:jc w:val="left"/>
              <w:rPr>
                <w:color w:val="000000" w:themeColor="text1"/>
                <w:sz w:val="24"/>
                <w:szCs w:val="24"/>
              </w:rPr>
            </w:pPr>
            <w:hyperlink r:id="rId8"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53597C" w:rsidP="0021229A">
            <w:pPr>
              <w:jc w:val="left"/>
              <w:rPr>
                <w:bCs/>
                <w:color w:val="000000" w:themeColor="text1"/>
                <w:sz w:val="24"/>
                <w:szCs w:val="24"/>
                <w:shd w:val="clear" w:color="auto" w:fill="FFFFFF"/>
              </w:rPr>
            </w:pPr>
            <w:hyperlink r:id="rId9"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37F8D" w:rsidRDefault="001E31E9" w:rsidP="00D717F0">
            <w:pPr>
              <w:rPr>
                <w:sz w:val="24"/>
                <w:szCs w:val="24"/>
              </w:rPr>
            </w:pPr>
            <w:r>
              <w:rPr>
                <w:sz w:val="24"/>
                <w:szCs w:val="24"/>
              </w:rPr>
              <w:t>Закон України «</w:t>
            </w:r>
            <w:r w:rsidR="00052644" w:rsidRPr="001E31E9">
              <w:rPr>
                <w:sz w:val="24"/>
                <w:szCs w:val="24"/>
              </w:rPr>
              <w:t xml:space="preserve">Про статус ветеранів війни, </w:t>
            </w:r>
            <w:r>
              <w:rPr>
                <w:sz w:val="24"/>
                <w:szCs w:val="24"/>
              </w:rPr>
              <w:t>гарантії їх соціального захисту»</w:t>
            </w:r>
            <w:r w:rsidR="00052644" w:rsidRPr="001E31E9">
              <w:rPr>
                <w:sz w:val="24"/>
                <w:szCs w:val="24"/>
              </w:rPr>
              <w:t xml:space="preserve"> (далі – За</w:t>
            </w:r>
            <w:r>
              <w:rPr>
                <w:sz w:val="24"/>
                <w:szCs w:val="24"/>
              </w:rPr>
              <w:t>кон)</w:t>
            </w:r>
            <w:r w:rsidR="00137F8D">
              <w:rPr>
                <w:sz w:val="24"/>
                <w:szCs w:val="24"/>
              </w:rPr>
              <w:t>;</w:t>
            </w:r>
          </w:p>
          <w:p w:rsidR="00E51F5F" w:rsidRPr="001E31E9" w:rsidRDefault="001E31E9" w:rsidP="00D717F0">
            <w:pPr>
              <w:rPr>
                <w:noProof/>
                <w:color w:val="000000" w:themeColor="text1"/>
                <w:sz w:val="24"/>
                <w:szCs w:val="24"/>
              </w:rPr>
            </w:pPr>
            <w:r>
              <w:rPr>
                <w:sz w:val="24"/>
                <w:szCs w:val="24"/>
              </w:rPr>
              <w:t>Закон України «Про адміністративну процедуру»</w:t>
            </w:r>
            <w:r w:rsidR="00137F8D">
              <w:rPr>
                <w:sz w:val="24"/>
                <w:szCs w:val="24"/>
              </w:rPr>
              <w:t>;</w:t>
            </w:r>
            <w:r>
              <w:rPr>
                <w:sz w:val="24"/>
                <w:szCs w:val="24"/>
              </w:rPr>
              <w:t xml:space="preserve"> Закон України «Про адміністративні послуги»</w:t>
            </w:r>
            <w:r w:rsidR="00137F8D">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1E31E9" w:rsidRDefault="00052644" w:rsidP="008E18BF">
            <w:pPr>
              <w:shd w:val="clear" w:color="auto" w:fill="FFFFFF"/>
              <w:ind w:left="-2" w:right="115"/>
              <w:rPr>
                <w:noProof/>
                <w:color w:val="000000" w:themeColor="text1"/>
                <w:sz w:val="24"/>
                <w:szCs w:val="24"/>
              </w:rPr>
            </w:pPr>
            <w:r w:rsidRPr="001E31E9">
              <w:rPr>
                <w:sz w:val="24"/>
                <w:szCs w:val="24"/>
              </w:rPr>
              <w:t>Постанова Кабінету Міністрі</w:t>
            </w:r>
            <w:r w:rsidR="00D1013D">
              <w:rPr>
                <w:sz w:val="24"/>
                <w:szCs w:val="24"/>
              </w:rPr>
              <w:t>в України від 23.09.2015 № 740 «</w:t>
            </w:r>
            <w:r w:rsidRPr="001E31E9">
              <w:rPr>
                <w:sz w:val="24"/>
                <w:szCs w:val="24"/>
              </w:rPr>
              <w:t>Про затвердження Порядку надання статусу члена сім’ї загиблого (померлого)</w:t>
            </w:r>
            <w:r w:rsidR="00D1013D">
              <w:rPr>
                <w:sz w:val="24"/>
                <w:szCs w:val="24"/>
              </w:rPr>
              <w:t xml:space="preserve"> Захисника чи Захисниці України»</w:t>
            </w:r>
            <w:r w:rsidRPr="001E31E9">
              <w:rPr>
                <w:sz w:val="24"/>
                <w:szCs w:val="24"/>
              </w:rPr>
              <w:t xml:space="preserve"> (далі – Порядок № 740)</w:t>
            </w:r>
            <w:r w:rsidR="00137F8D">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9A763D" w:rsidP="0021229A">
            <w:pPr>
              <w:pStyle w:val="a3"/>
              <w:rPr>
                <w:noProof/>
                <w:color w:val="000000" w:themeColor="text1"/>
                <w:lang w:eastAsia="en-US"/>
              </w:rPr>
            </w:pPr>
            <w: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1E31E9" w:rsidRDefault="00052644" w:rsidP="008E18BF">
            <w:pPr>
              <w:ind w:left="33"/>
              <w:rPr>
                <w:noProof/>
                <w:color w:val="000000" w:themeColor="text1"/>
                <w:sz w:val="24"/>
                <w:szCs w:val="24"/>
              </w:rPr>
            </w:pPr>
            <w:r w:rsidRPr="001E31E9">
              <w:rPr>
                <w:sz w:val="24"/>
                <w:szCs w:val="24"/>
              </w:rPr>
              <w:t>Звернення члена сім’ї загиблого (померлого) Захисника чи Захисниці України, зазначеного у статті 10</w:t>
            </w:r>
            <w:r w:rsidRPr="001E31E9">
              <w:rPr>
                <w:sz w:val="24"/>
                <w:szCs w:val="24"/>
                <w:vertAlign w:val="superscript"/>
              </w:rPr>
              <w:t>1</w:t>
            </w:r>
            <w:r w:rsidRPr="001E31E9">
              <w:rPr>
                <w:sz w:val="24"/>
                <w:szCs w:val="24"/>
              </w:rPr>
              <w:t xml:space="preserve"> Закону, з числа: батьків; одного з подружжя, який не одружився вдруге, незалежно від </w:t>
            </w:r>
            <w:r w:rsidRPr="001E31E9">
              <w:rPr>
                <w:sz w:val="24"/>
                <w:szCs w:val="24"/>
              </w:rPr>
              <w:lastRenderedPageBreak/>
              <w:t>того, виплачується йому пенсія чи ні; дітей, які не мають (і не мали) своїх сімей; дітей, які мають свої сім’ї, але стали особами з інвалідністю до досягнення повноліття; дітей, обоє з батьків яких загинули або пропали безвісти; утриманців загиблого (померлого), яким у зв’язку з цим виплачується пенсія.</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E31E9" w:rsidRDefault="00052644" w:rsidP="00D717F0">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члени</w:t>
            </w:r>
            <w:r>
              <w:rPr>
                <w:lang w:val="uk-UA"/>
              </w:rPr>
              <w:t xml:space="preserve"> </w:t>
            </w:r>
            <w:r>
              <w:t>сімей загиблих (померлих) Захисників чи Захисниць України подають:</w:t>
            </w:r>
          </w:p>
          <w:p w:rsidR="001E31E9" w:rsidRDefault="00052644" w:rsidP="00D717F0">
            <w:pPr>
              <w:pStyle w:val="rvps2"/>
              <w:shd w:val="clear" w:color="auto" w:fill="FFFFFF"/>
              <w:spacing w:after="0"/>
              <w:jc w:val="both"/>
            </w:pPr>
            <w:r>
              <w:t xml:space="preserve">1. Заяву: </w:t>
            </w:r>
          </w:p>
          <w:p w:rsidR="001E31E9" w:rsidRDefault="00052644" w:rsidP="00D717F0">
            <w:pPr>
              <w:pStyle w:val="rvps2"/>
              <w:shd w:val="clear" w:color="auto" w:fill="FFFFFF"/>
              <w:spacing w:after="0"/>
              <w:jc w:val="both"/>
            </w:pPr>
            <w:r>
              <w:t xml:space="preserve">1) встановленого зразка згідно з додатком 2 до Порядку № 740; </w:t>
            </w:r>
          </w:p>
          <w:p w:rsidR="001E31E9" w:rsidRDefault="00052644" w:rsidP="00D717F0">
            <w:pPr>
              <w:pStyle w:val="rvps2"/>
              <w:shd w:val="clear" w:color="auto" w:fill="FFFFFF"/>
              <w:spacing w:after="0"/>
              <w:jc w:val="both"/>
            </w:pPr>
            <w:r>
              <w:t>2) **в електронній формі (для членів сімей осіб, зазначених у пункті 5 частини першої статті 10</w:t>
            </w:r>
            <w:r w:rsidRPr="001E31E9">
              <w:rPr>
                <w:vertAlign w:val="superscript"/>
              </w:rPr>
              <w:t xml:space="preserve">1 </w:t>
            </w:r>
            <w:r>
              <w:t xml:space="preserve">Закону). </w:t>
            </w:r>
          </w:p>
          <w:p w:rsidR="001E31E9" w:rsidRDefault="00052644" w:rsidP="00D717F0">
            <w:pPr>
              <w:pStyle w:val="rvps2"/>
              <w:shd w:val="clear" w:color="auto" w:fill="FFFFFF"/>
              <w:spacing w:after="0"/>
              <w:jc w:val="both"/>
            </w:pPr>
            <w:r>
              <w:t xml:space="preserve">2. До заяви у паперовій формі за наявності (у разі відсутності витребовуються місцевим структурним підрозділом з питань ветеранської </w:t>
            </w:r>
            <w:proofErr w:type="gramStart"/>
            <w:r>
              <w:t>політики)*</w:t>
            </w:r>
            <w:proofErr w:type="gramEnd"/>
            <w:r>
              <w:t xml:space="preserve"> додаються копії (скановані копії): повного витягу з ін</w:t>
            </w:r>
            <w:r w:rsidR="00137F8D">
              <w:t xml:space="preserve">формаційно-аналітичної системи </w:t>
            </w:r>
            <w:r w:rsidR="00137F8D">
              <w:rPr>
                <w:lang w:val="uk-UA"/>
              </w:rPr>
              <w:t>«</w:t>
            </w:r>
            <w:r>
              <w:t>Облік відомостей про притягнення особи до кримінальної відповід</w:t>
            </w:r>
            <w:r w:rsidR="00137F8D">
              <w:t>альності та наявності судимості</w:t>
            </w:r>
            <w:r w:rsidR="00137F8D">
              <w:rPr>
                <w:lang w:val="uk-UA"/>
              </w:rPr>
              <w:t>»</w:t>
            </w:r>
            <w:r>
              <w:t xml:space="preserve">, сформованого засобами Єдиного державного вебпорталу електронних послуг (далі – Портал Дія) не пізніше ніж за п’ять календарних днів до заповнення заяви; </w:t>
            </w:r>
          </w:p>
          <w:p w:rsidR="001E31E9" w:rsidRDefault="001E31E9" w:rsidP="00D717F0">
            <w:pPr>
              <w:pStyle w:val="rvps2"/>
              <w:shd w:val="clear" w:color="auto" w:fill="FFFFFF"/>
              <w:spacing w:after="0"/>
              <w:jc w:val="both"/>
            </w:pPr>
            <w:r>
              <w:rPr>
                <w:lang w:val="uk-UA"/>
              </w:rPr>
              <w:t xml:space="preserve">- </w:t>
            </w:r>
            <w:r w:rsidR="00052644">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1E31E9" w:rsidRDefault="001E31E9" w:rsidP="00D717F0">
            <w:pPr>
              <w:pStyle w:val="rvps2"/>
              <w:shd w:val="clear" w:color="auto" w:fill="FFFFFF"/>
              <w:spacing w:after="0"/>
              <w:jc w:val="both"/>
            </w:pPr>
            <w:r>
              <w:rPr>
                <w:lang w:val="uk-UA"/>
              </w:rPr>
              <w:t xml:space="preserve">- </w:t>
            </w:r>
            <w:r w:rsidR="00052644">
              <w:t xml:space="preserve">довідки про взяття на облік внутрішньо переміщеної особи (для внутрішньо переміщених осіб); </w:t>
            </w:r>
          </w:p>
          <w:p w:rsidR="001E31E9" w:rsidRDefault="001E31E9" w:rsidP="00D717F0">
            <w:pPr>
              <w:pStyle w:val="rvps2"/>
              <w:shd w:val="clear" w:color="auto" w:fill="FFFFFF"/>
              <w:spacing w:after="0"/>
              <w:jc w:val="both"/>
              <w:rPr>
                <w:lang w:val="uk-UA"/>
              </w:rPr>
            </w:pPr>
            <w:r>
              <w:rPr>
                <w:lang w:val="uk-UA"/>
              </w:rPr>
              <w:t xml:space="preserve">- </w:t>
            </w:r>
            <w:r w:rsidR="00052644">
              <w:t xml:space="preserve">свідоцтва про шлюб – для дружини /чоловіка; </w:t>
            </w:r>
          </w:p>
          <w:p w:rsidR="001E31E9" w:rsidRDefault="001E31E9" w:rsidP="00D717F0">
            <w:pPr>
              <w:pStyle w:val="rvps2"/>
              <w:shd w:val="clear" w:color="auto" w:fill="FFFFFF"/>
              <w:spacing w:after="0"/>
              <w:jc w:val="both"/>
            </w:pPr>
            <w:r>
              <w:rPr>
                <w:lang w:val="uk-UA"/>
              </w:rPr>
              <w:t xml:space="preserve">- </w:t>
            </w:r>
            <w:r w:rsidR="00052644">
              <w:t>свідоцтва про нар</w:t>
            </w:r>
            <w:r>
              <w:t xml:space="preserve">одження загиблого (померлого) </w:t>
            </w:r>
            <w:r w:rsidR="00052644">
              <w:t xml:space="preserve">для батьків; </w:t>
            </w:r>
          </w:p>
          <w:p w:rsidR="001E31E9" w:rsidRDefault="001E31E9" w:rsidP="00D717F0">
            <w:pPr>
              <w:pStyle w:val="rvps2"/>
              <w:shd w:val="clear" w:color="auto" w:fill="FFFFFF"/>
              <w:spacing w:after="0"/>
              <w:jc w:val="both"/>
            </w:pPr>
            <w:r>
              <w:rPr>
                <w:lang w:val="uk-UA"/>
              </w:rPr>
              <w:t xml:space="preserve">- </w:t>
            </w:r>
            <w:r w:rsidR="00052644">
              <w:t xml:space="preserve">свідоцтва про народження дитини – для дітей загиблого (померлого); </w:t>
            </w:r>
          </w:p>
          <w:p w:rsidR="001E31E9" w:rsidRDefault="001E31E9" w:rsidP="00D717F0">
            <w:pPr>
              <w:pStyle w:val="rvps2"/>
              <w:shd w:val="clear" w:color="auto" w:fill="FFFFFF"/>
              <w:spacing w:after="0"/>
              <w:jc w:val="both"/>
            </w:pPr>
            <w:r>
              <w:rPr>
                <w:lang w:val="uk-UA"/>
              </w:rPr>
              <w:t xml:space="preserve">- </w:t>
            </w:r>
            <w:r w:rsidR="00052644">
              <w:t xml:space="preserve">довідки про призначення пенсії у разі втрати годувальника – для осіб, які перебували на утриманні ветерана війни; </w:t>
            </w:r>
          </w:p>
          <w:p w:rsidR="001E31E9" w:rsidRDefault="001E31E9" w:rsidP="00D717F0">
            <w:pPr>
              <w:pStyle w:val="rvps2"/>
              <w:shd w:val="clear" w:color="auto" w:fill="FFFFFF"/>
              <w:spacing w:after="0"/>
              <w:jc w:val="both"/>
            </w:pPr>
            <w:r>
              <w:rPr>
                <w:lang w:val="uk-UA"/>
              </w:rPr>
              <w:t xml:space="preserve">- </w:t>
            </w:r>
            <w:r w:rsidR="00052644">
              <w:t xml:space="preserve">довідки медичного закладу про інвалідність до досягнення повноліття – для дітей, яким встановлено інвалідність до 18 років; </w:t>
            </w:r>
          </w:p>
          <w:p w:rsidR="001E31E9" w:rsidRDefault="001E31E9" w:rsidP="00D717F0">
            <w:pPr>
              <w:pStyle w:val="rvps2"/>
              <w:shd w:val="clear" w:color="auto" w:fill="FFFFFF"/>
              <w:spacing w:after="0"/>
              <w:jc w:val="both"/>
            </w:pPr>
            <w:r>
              <w:rPr>
                <w:lang w:val="uk-UA"/>
              </w:rPr>
              <w:t xml:space="preserve">- </w:t>
            </w:r>
            <w:r w:rsidR="00052644">
              <w:t xml:space="preserve">документів, що підтверджують загибель (зникнення безвісти) або смерть особи та її участь </w:t>
            </w:r>
            <w:r w:rsidR="00052644">
              <w:lastRenderedPageBreak/>
              <w:t xml:space="preserve">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1E31E9" w:rsidRDefault="00052644" w:rsidP="00D717F0">
            <w:pPr>
              <w:pStyle w:val="rvps2"/>
              <w:shd w:val="clear" w:color="auto" w:fill="FFFFFF"/>
              <w:spacing w:after="0"/>
              <w:jc w:val="both"/>
              <w:rPr>
                <w:lang w:val="uk-UA"/>
              </w:rPr>
            </w:pPr>
            <w:r>
              <w:t>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(пункт 2 частини першої статті 10</w:t>
            </w:r>
            <w:r w:rsidRPr="00052644">
              <w:rPr>
                <w:vertAlign w:val="superscript"/>
              </w:rPr>
              <w:t>1</w:t>
            </w:r>
            <w:r>
              <w:t xml:space="preserve"> Закону):</w:t>
            </w:r>
            <w:r>
              <w:rPr>
                <w:lang w:val="uk-UA"/>
              </w:rPr>
              <w:t xml:space="preserve"> </w:t>
            </w:r>
          </w:p>
          <w:p w:rsidR="001E31E9" w:rsidRDefault="001E31E9" w:rsidP="00D717F0">
            <w:pPr>
              <w:pStyle w:val="rvps2"/>
              <w:shd w:val="clear" w:color="auto" w:fill="FFFFFF"/>
              <w:spacing w:after="0"/>
              <w:jc w:val="both"/>
            </w:pPr>
            <w:r>
              <w:rPr>
                <w:lang w:val="uk-UA"/>
              </w:rPr>
              <w:t xml:space="preserve">- </w:t>
            </w:r>
            <w:r w:rsidR="00052644">
              <w:t xml:space="preserve">свідоцтва про смерть або рішення суду про визнання безвісно відсутнім; </w:t>
            </w:r>
          </w:p>
          <w:p w:rsidR="001E31E9" w:rsidRDefault="001E31E9" w:rsidP="00D717F0">
            <w:pPr>
              <w:pStyle w:val="rvps2"/>
              <w:shd w:val="clear" w:color="auto" w:fill="FFFFFF"/>
              <w:spacing w:after="0"/>
              <w:jc w:val="both"/>
            </w:pPr>
            <w:r>
              <w:rPr>
                <w:lang w:val="uk-UA"/>
              </w:rPr>
              <w:t xml:space="preserve">- </w:t>
            </w:r>
            <w:r w:rsidR="00052644">
              <w:t xml:space="preserve">договору про провадження волонтерської діяльності (за наявності) або договору про надання волонтерської допомоги (за наявності); </w:t>
            </w:r>
          </w:p>
          <w:p w:rsidR="001E31E9" w:rsidRDefault="001E31E9" w:rsidP="00D717F0">
            <w:pPr>
              <w:pStyle w:val="rvps2"/>
              <w:shd w:val="clear" w:color="auto" w:fill="FFFFFF"/>
              <w:spacing w:after="0"/>
              <w:jc w:val="both"/>
            </w:pPr>
            <w:r>
              <w:rPr>
                <w:lang w:val="uk-UA"/>
              </w:rPr>
              <w:t xml:space="preserve">- </w:t>
            </w:r>
            <w:r w:rsidR="00052644">
              <w:t xml:space="preserve">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w:t>
            </w:r>
            <w:r w:rsidR="00052644">
              <w:lastRenderedPageBreak/>
              <w:t xml:space="preserve">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 </w:t>
            </w:r>
          </w:p>
          <w:p w:rsidR="001E31E9" w:rsidRDefault="001E31E9" w:rsidP="00D717F0">
            <w:pPr>
              <w:pStyle w:val="rvps2"/>
              <w:shd w:val="clear" w:color="auto" w:fill="FFFFFF"/>
              <w:spacing w:after="0"/>
              <w:jc w:val="both"/>
            </w:pPr>
            <w:r>
              <w:rPr>
                <w:lang w:val="uk-UA"/>
              </w:rPr>
              <w:t xml:space="preserve">- </w:t>
            </w:r>
            <w:r w:rsidR="00052644">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w:t>
            </w:r>
            <w:r w:rsidR="00052644">
              <w:rPr>
                <w:lang w:val="uk-UA"/>
              </w:rPr>
              <w:t xml:space="preserve">я </w:t>
            </w:r>
            <w:r w:rsidR="00052644">
              <w:t xml:space="preserve">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p>
          <w:p w:rsidR="001E31E9" w:rsidRDefault="001E31E9" w:rsidP="00D717F0">
            <w:pPr>
              <w:pStyle w:val="rvps2"/>
              <w:shd w:val="clear" w:color="auto" w:fill="FFFFFF"/>
              <w:spacing w:after="0"/>
              <w:jc w:val="both"/>
            </w:pPr>
            <w:r>
              <w:rPr>
                <w:lang w:val="uk-UA"/>
              </w:rPr>
              <w:t xml:space="preserve">- </w:t>
            </w:r>
            <w:r w:rsidR="00052644">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rsidR="001E31E9" w:rsidRDefault="001E31E9" w:rsidP="00D717F0">
            <w:pPr>
              <w:pStyle w:val="rvps2"/>
              <w:shd w:val="clear" w:color="auto" w:fill="FFFFFF"/>
              <w:spacing w:after="0"/>
              <w:jc w:val="both"/>
            </w:pPr>
            <w:r>
              <w:rPr>
                <w:lang w:val="uk-UA"/>
              </w:rPr>
              <w:t xml:space="preserve">- </w:t>
            </w:r>
            <w:r w:rsidR="00052644">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(за відсутності документів зазначених в абзацах третьому – п’ятому цього підпункту); </w:t>
            </w:r>
          </w:p>
          <w:p w:rsidR="001E31E9" w:rsidRDefault="00052644" w:rsidP="00D717F0">
            <w:pPr>
              <w:pStyle w:val="rvps2"/>
              <w:shd w:val="clear" w:color="auto" w:fill="FFFFFF"/>
              <w:spacing w:after="0"/>
              <w:jc w:val="both"/>
            </w:pPr>
            <w:r>
              <w:t>2) 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(пункт 3 частини першої статті 10</w:t>
            </w:r>
            <w:r w:rsidRPr="001E31E9">
              <w:rPr>
                <w:vertAlign w:val="superscript"/>
              </w:rPr>
              <w:t>1</w:t>
            </w:r>
            <w:r>
              <w:t xml:space="preserve"> Закону): </w:t>
            </w:r>
          </w:p>
          <w:p w:rsidR="001E31E9" w:rsidRDefault="001E31E9" w:rsidP="00D717F0">
            <w:pPr>
              <w:pStyle w:val="rvps2"/>
              <w:shd w:val="clear" w:color="auto" w:fill="FFFFFF"/>
              <w:spacing w:after="0"/>
              <w:jc w:val="both"/>
              <w:rPr>
                <w:lang w:val="uk-UA"/>
              </w:rPr>
            </w:pPr>
            <w:r>
              <w:rPr>
                <w:lang w:val="uk-UA"/>
              </w:rPr>
              <w:lastRenderedPageBreak/>
              <w:t xml:space="preserve">- </w:t>
            </w:r>
            <w:r w:rsidR="00052644">
              <w:t>свідоцтва про смерть або рішення суду про визнання безвісно відсутнім;</w:t>
            </w:r>
            <w:r w:rsidR="00052644">
              <w:rPr>
                <w:lang w:val="uk-UA"/>
              </w:rPr>
              <w:t xml:space="preserve"> </w:t>
            </w:r>
          </w:p>
          <w:p w:rsidR="001E31E9" w:rsidRDefault="001E31E9" w:rsidP="00D717F0">
            <w:pPr>
              <w:pStyle w:val="rvps2"/>
              <w:shd w:val="clear" w:color="auto" w:fill="FFFFFF"/>
              <w:spacing w:after="0"/>
              <w:jc w:val="both"/>
            </w:pPr>
            <w:r>
              <w:rPr>
                <w:lang w:val="uk-UA"/>
              </w:rPr>
              <w:t xml:space="preserve">- </w:t>
            </w:r>
            <w:r w:rsidR="00052644">
              <w:t xml:space="preserve">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w:t>
            </w:r>
          </w:p>
          <w:p w:rsidR="001E31E9" w:rsidRDefault="001E31E9" w:rsidP="00D717F0">
            <w:pPr>
              <w:pStyle w:val="rvps2"/>
              <w:shd w:val="clear" w:color="auto" w:fill="FFFFFF"/>
              <w:spacing w:after="0"/>
              <w:jc w:val="both"/>
            </w:pPr>
            <w:r>
              <w:rPr>
                <w:lang w:val="uk-UA"/>
              </w:rPr>
              <w:t xml:space="preserve">- </w:t>
            </w:r>
            <w:r w:rsidR="00052644">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rsidR="001E31E9" w:rsidRDefault="00052644" w:rsidP="00D717F0">
            <w:pPr>
              <w:pStyle w:val="rvps2"/>
              <w:shd w:val="clear" w:color="auto" w:fill="FFFFFF"/>
              <w:spacing w:after="0"/>
              <w:jc w:val="both"/>
            </w:pPr>
            <w:r>
              <w:t xml:space="preserve"> </w:t>
            </w:r>
            <w:r w:rsidR="001E31E9">
              <w:rPr>
                <w:lang w:val="uk-UA"/>
              </w:rPr>
              <w:t xml:space="preserve">- </w:t>
            </w:r>
            <w:r>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rsidR="001E31E9" w:rsidRDefault="00052644" w:rsidP="00D717F0">
            <w:pPr>
              <w:pStyle w:val="rvps2"/>
              <w:shd w:val="clear" w:color="auto" w:fill="FFFFFF"/>
              <w:spacing w:after="0"/>
              <w:jc w:val="both"/>
            </w:pPr>
            <w:r>
              <w:t xml:space="preserve">3) 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w:t>
            </w:r>
            <w:r>
              <w:lastRenderedPageBreak/>
              <w:t>антитерористичної операції у період її проведення (пункт 4 частини першої статті 10</w:t>
            </w:r>
            <w:r w:rsidRPr="001E31E9">
              <w:rPr>
                <w:vertAlign w:val="superscript"/>
              </w:rPr>
              <w:t xml:space="preserve">1 </w:t>
            </w:r>
            <w:r>
              <w:t xml:space="preserve">Закону): </w:t>
            </w:r>
          </w:p>
          <w:p w:rsidR="001E31E9" w:rsidRDefault="001E31E9" w:rsidP="00D717F0">
            <w:pPr>
              <w:pStyle w:val="rvps2"/>
              <w:shd w:val="clear" w:color="auto" w:fill="FFFFFF"/>
              <w:spacing w:after="0"/>
              <w:jc w:val="both"/>
            </w:pPr>
            <w:r>
              <w:rPr>
                <w:lang w:val="uk-UA"/>
              </w:rPr>
              <w:t xml:space="preserve">- </w:t>
            </w:r>
            <w:r w:rsidR="00052644">
              <w:t>свідоцтва про смерть або рішення суду про визнання безвісно відсутнім;</w:t>
            </w:r>
          </w:p>
          <w:p w:rsidR="00257345" w:rsidRDefault="001E31E9" w:rsidP="00D717F0">
            <w:pPr>
              <w:pStyle w:val="rvps2"/>
              <w:shd w:val="clear" w:color="auto" w:fill="FFFFFF"/>
              <w:spacing w:after="0"/>
              <w:jc w:val="both"/>
            </w:pPr>
            <w:r>
              <w:rPr>
                <w:lang w:val="uk-UA"/>
              </w:rPr>
              <w:t>-</w:t>
            </w:r>
            <w:r w:rsidR="00052644">
              <w:t xml:space="preserve"> 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 </w:t>
            </w:r>
          </w:p>
          <w:p w:rsidR="00257345" w:rsidRDefault="00257345" w:rsidP="00D717F0">
            <w:pPr>
              <w:pStyle w:val="rvps2"/>
              <w:shd w:val="clear" w:color="auto" w:fill="FFFFFF"/>
              <w:spacing w:after="0"/>
              <w:jc w:val="both"/>
            </w:pPr>
            <w:r>
              <w:rPr>
                <w:lang w:val="uk-UA"/>
              </w:rPr>
              <w:t xml:space="preserve">- </w:t>
            </w:r>
            <w:r w:rsidR="00052644">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w:t>
            </w:r>
            <w:r w:rsidR="00052644">
              <w:rPr>
                <w:lang w:val="uk-UA"/>
              </w:rPr>
              <w:t xml:space="preserve"> </w:t>
            </w:r>
            <w:r w:rsidR="00052644">
              <w:t xml:space="preserve">безпосередньо в районах антитерористичної операції у період її проведення; </w:t>
            </w:r>
          </w:p>
          <w:p w:rsidR="00257345" w:rsidRDefault="00257345" w:rsidP="00D717F0">
            <w:pPr>
              <w:pStyle w:val="rvps2"/>
              <w:shd w:val="clear" w:color="auto" w:fill="FFFFFF"/>
              <w:spacing w:after="0"/>
              <w:jc w:val="both"/>
            </w:pPr>
            <w:r>
              <w:rPr>
                <w:lang w:val="uk-UA"/>
              </w:rPr>
              <w:t xml:space="preserve">- </w:t>
            </w:r>
            <w:r w:rsidR="00052644">
              <w:t xml:space="preserve">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w:t>
            </w:r>
          </w:p>
          <w:p w:rsidR="00257345" w:rsidRDefault="00137F8D" w:rsidP="00D717F0">
            <w:pPr>
              <w:pStyle w:val="rvps2"/>
              <w:shd w:val="clear" w:color="auto" w:fill="FFFFFF"/>
              <w:spacing w:after="0"/>
              <w:jc w:val="both"/>
            </w:pPr>
            <w:r>
              <w:t xml:space="preserve">4) </w:t>
            </w:r>
            <w:r w:rsidR="00052644">
              <w:t xml:space="preserve">для сімей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w:t>
            </w:r>
            <w:r w:rsidR="00052644">
              <w:lastRenderedPageBreak/>
              <w:t>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w:t>
            </w:r>
            <w:r w:rsidR="00052644">
              <w:rPr>
                <w:lang w:val="uk-UA"/>
              </w:rPr>
              <w:t xml:space="preserve"> </w:t>
            </w:r>
            <w:r w:rsidR="00052644">
              <w:t>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5 частини першої статті 10</w:t>
            </w:r>
            <w:r w:rsidR="00052644" w:rsidRPr="00257345">
              <w:rPr>
                <w:vertAlign w:val="superscript"/>
              </w:rPr>
              <w:t>1</w:t>
            </w:r>
            <w:r w:rsidR="00052644">
              <w:t xml:space="preserve"> Закону):</w:t>
            </w:r>
          </w:p>
          <w:p w:rsidR="00257345" w:rsidRDefault="00257345" w:rsidP="00D717F0">
            <w:pPr>
              <w:pStyle w:val="rvps2"/>
              <w:shd w:val="clear" w:color="auto" w:fill="FFFFFF"/>
              <w:spacing w:after="0"/>
              <w:jc w:val="both"/>
            </w:pPr>
            <w:r>
              <w:rPr>
                <w:lang w:val="uk-UA"/>
              </w:rPr>
              <w:t>-</w:t>
            </w:r>
            <w:r w:rsidR="00052644">
              <w:t xml:space="preserve"> свідоцтва про смерть або рішення суду про визнання безвісно відсутнім; </w:t>
            </w:r>
          </w:p>
          <w:p w:rsidR="00257345" w:rsidRDefault="00257345" w:rsidP="00D717F0">
            <w:pPr>
              <w:pStyle w:val="rvps2"/>
              <w:shd w:val="clear" w:color="auto" w:fill="FFFFFF"/>
              <w:spacing w:after="0"/>
              <w:jc w:val="both"/>
            </w:pPr>
            <w:r>
              <w:rPr>
                <w:lang w:val="uk-UA"/>
              </w:rPr>
              <w:t xml:space="preserve">- </w:t>
            </w:r>
            <w:r w:rsidR="00052644">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областях,забезпеченні їх здійснення, перебуваючи безпосередньо в районах та у період</w:t>
            </w:r>
            <w:r w:rsidR="00052644">
              <w:rPr>
                <w:lang w:val="uk-UA"/>
              </w:rPr>
              <w:t xml:space="preserve"> </w:t>
            </w:r>
            <w:r w:rsidR="00052644">
              <w:t xml:space="preserve">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w:t>
            </w:r>
            <w:r w:rsidR="00052644">
              <w:lastRenderedPageBreak/>
              <w:t>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1 до Порядку № 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підрозділ) розформовано*; постанови (рішення) відповідної військово-лікарської (лікарсько-експертної, медичної) комісії (крім випадків, коли особа пропала без</w:t>
            </w:r>
            <w:r w:rsidR="00137F8D">
              <w:t>вісти)</w:t>
            </w:r>
            <w:r w:rsidR="00052644">
              <w:t>.</w:t>
            </w:r>
          </w:p>
          <w:p w:rsidR="00257345" w:rsidRDefault="00137F8D" w:rsidP="00D717F0">
            <w:pPr>
              <w:pStyle w:val="rvps2"/>
              <w:shd w:val="clear" w:color="auto" w:fill="FFFFFF"/>
              <w:spacing w:after="0"/>
              <w:jc w:val="both"/>
            </w:pPr>
            <w:r>
              <w:t xml:space="preserve">5) </w:t>
            </w:r>
            <w:r w:rsidR="00052644">
              <w:t xml:space="preserve">для членів сімей осіб, які входили </w:t>
            </w:r>
            <w:proofErr w:type="gramStart"/>
            <w:r w:rsidR="00052644">
              <w:t>до складу</w:t>
            </w:r>
            <w:proofErr w:type="gramEnd"/>
            <w:r w:rsidR="00052644">
              <w:t xml:space="preserve"> добровольчого формування територіальної громади (пункт 5 частини першої статті 10</w:t>
            </w:r>
            <w:r w:rsidR="00052644" w:rsidRPr="00257345">
              <w:rPr>
                <w:vertAlign w:val="superscript"/>
              </w:rPr>
              <w:t>1</w:t>
            </w:r>
            <w:r w:rsidR="00052644">
              <w:t xml:space="preserve"> Закону): свідоцтва про смерть або рішення суду про визнання безвісно відсутнім; </w:t>
            </w:r>
          </w:p>
          <w:p w:rsidR="00257345" w:rsidRDefault="00257345" w:rsidP="00D717F0">
            <w:pPr>
              <w:pStyle w:val="rvps2"/>
              <w:shd w:val="clear" w:color="auto" w:fill="FFFFFF"/>
              <w:spacing w:after="0"/>
              <w:jc w:val="both"/>
            </w:pPr>
            <w:r>
              <w:rPr>
                <w:lang w:val="uk-UA"/>
              </w:rPr>
              <w:t xml:space="preserve">- </w:t>
            </w:r>
            <w:r w:rsidR="00052644">
              <w:t>контракту добровольця територіа</w:t>
            </w:r>
            <w:r w:rsidR="00137F8D">
              <w:t>льної оборони</w:t>
            </w:r>
            <w:r w:rsidR="00052644">
              <w:t xml:space="preserve">; </w:t>
            </w:r>
            <w:r>
              <w:rPr>
                <w:lang w:val="uk-UA"/>
              </w:rPr>
              <w:t xml:space="preserve">- </w:t>
            </w:r>
            <w:r w:rsidR="00052644">
              <w:t>довідка за формою згідн</w:t>
            </w:r>
            <w:r w:rsidR="00137F8D">
              <w:t>о з додатком 1 до Порядку № 740</w:t>
            </w:r>
            <w:r w:rsidR="00052644">
              <w:t>;</w:t>
            </w:r>
          </w:p>
          <w:p w:rsidR="00257345" w:rsidRDefault="00257345" w:rsidP="00D717F0">
            <w:pPr>
              <w:pStyle w:val="rvps2"/>
              <w:shd w:val="clear" w:color="auto" w:fill="FFFFFF"/>
              <w:spacing w:after="0"/>
              <w:jc w:val="both"/>
            </w:pPr>
            <w:r>
              <w:rPr>
                <w:lang w:val="uk-UA"/>
              </w:rPr>
              <w:t>-</w:t>
            </w:r>
            <w:r w:rsidR="00052644">
              <w:t xml:space="preserve"> висновку судово-медичної експертизи (за наявності), виданого відповідно до законодавства, або лікарського свідоцтва про смерть (крім випадкі</w:t>
            </w:r>
            <w:r w:rsidR="00137F8D">
              <w:t>в, коли особа пропала безвісти)</w:t>
            </w:r>
            <w:r w:rsidR="00052644">
              <w:t>.</w:t>
            </w:r>
          </w:p>
          <w:p w:rsidR="00137F8D" w:rsidRDefault="00137F8D" w:rsidP="00D717F0">
            <w:pPr>
              <w:pStyle w:val="rvps2"/>
              <w:shd w:val="clear" w:color="auto" w:fill="FFFFFF"/>
              <w:spacing w:after="0"/>
              <w:jc w:val="both"/>
            </w:pPr>
            <w:r>
              <w:t xml:space="preserve"> 6) </w:t>
            </w:r>
            <w:r w:rsidR="00052644">
              <w:t xml:space="preserve">для членів сімей працівників підприємств, установ, організацій (пункт 5 частини першої статті 101 Закону): свідоцтва про смерть або рішення суду про визнання безвісно відсутнім; 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w:t>
            </w:r>
            <w:r w:rsidR="00052644">
              <w:lastRenderedPageBreak/>
              <w:t>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w:t>
            </w:r>
            <w:r w:rsidR="00052644">
              <w:rPr>
                <w:lang w:val="uk-UA"/>
              </w:rPr>
              <w:t xml:space="preserve"> </w:t>
            </w:r>
            <w:r w:rsidR="00052644">
              <w:t>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w:t>
            </w:r>
            <w:r>
              <w:t>и у таке відрядження</w:t>
            </w:r>
            <w:r w:rsidR="00052644">
              <w:t xml:space="preserve">; </w:t>
            </w:r>
          </w:p>
          <w:p w:rsidR="00257345" w:rsidRDefault="00052644" w:rsidP="00D717F0">
            <w:pPr>
              <w:pStyle w:val="rvps2"/>
              <w:shd w:val="clear" w:color="auto" w:fill="FFFFFF"/>
              <w:spacing w:after="0"/>
              <w:jc w:val="both"/>
            </w:pPr>
            <w:r>
              <w:t>висновку судово-медичної експертизи (за наявності), виданого відповідно до законодавства, або лікарського свідоцтва про смерть (крім випадкі</w:t>
            </w:r>
            <w:r w:rsidR="00137F8D">
              <w:t>в, коли особа пропала безвісти)</w:t>
            </w:r>
            <w:r>
              <w:t xml:space="preserve">. </w:t>
            </w:r>
          </w:p>
          <w:p w:rsidR="00257345" w:rsidRDefault="00052644" w:rsidP="00D717F0">
            <w:pPr>
              <w:pStyle w:val="rvps2"/>
              <w:shd w:val="clear" w:color="auto" w:fill="FFFFFF"/>
              <w:spacing w:after="0"/>
              <w:jc w:val="both"/>
            </w:pPr>
            <w:r>
              <w:t xml:space="preserve">7) для сімей осіб, які загинули, померли внаслідок травми (поранення, контузії, каліцтва) або захворювання, одержаних під час безпосередньої участі </w:t>
            </w:r>
            <w:proofErr w:type="gramStart"/>
            <w:r>
              <w:t>у заходах</w:t>
            </w:r>
            <w:proofErr w:type="gramEnd"/>
            <w:r>
              <w:t>,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(пункті 6 частини першої статті 10</w:t>
            </w:r>
            <w:r w:rsidRPr="00257345">
              <w:rPr>
                <w:vertAlign w:val="superscript"/>
              </w:rPr>
              <w:t xml:space="preserve">1 </w:t>
            </w:r>
            <w:r>
              <w:t xml:space="preserve">Закону): </w:t>
            </w:r>
          </w:p>
          <w:p w:rsidR="00257345" w:rsidRDefault="00257345" w:rsidP="00D717F0">
            <w:pPr>
              <w:pStyle w:val="rvps2"/>
              <w:shd w:val="clear" w:color="auto" w:fill="FFFFFF"/>
              <w:spacing w:after="0"/>
              <w:jc w:val="both"/>
            </w:pPr>
            <w:r>
              <w:rPr>
                <w:lang w:val="uk-UA"/>
              </w:rPr>
              <w:t xml:space="preserve">- </w:t>
            </w:r>
            <w:r w:rsidR="00052644">
              <w:t xml:space="preserve">свідоцтва про смерть; </w:t>
            </w:r>
          </w:p>
          <w:p w:rsidR="00052644" w:rsidRDefault="00257345" w:rsidP="00D717F0">
            <w:pPr>
              <w:pStyle w:val="rvps2"/>
              <w:shd w:val="clear" w:color="auto" w:fill="FFFFFF"/>
              <w:spacing w:after="0"/>
              <w:jc w:val="both"/>
            </w:pPr>
            <w:r w:rsidRPr="00257345">
              <w:t>-</w:t>
            </w:r>
            <w:r>
              <w:t xml:space="preserve"> </w:t>
            </w:r>
            <w:r w:rsidR="00052644">
              <w:t>довідки за формою згідно з додатком 1 до Порядку № 740,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w:t>
            </w:r>
            <w:r w:rsidR="00052644">
              <w:rPr>
                <w:lang w:val="uk-UA"/>
              </w:rPr>
              <w:t xml:space="preserve"> </w:t>
            </w:r>
            <w:r w:rsidR="00052644">
              <w:t>участь особи у бойових діях при проведенні зазначених заходів, – у разі коли військову частину (орган, підрозділ) розформовано; висновку судово-</w:t>
            </w:r>
            <w:r w:rsidR="00052644">
              <w:lastRenderedPageBreak/>
              <w:t xml:space="preserve">медичної експертизи (за наявності), виданого відповідно до законодавства, або лікарського свідоцтва про смерть. </w:t>
            </w:r>
          </w:p>
          <w:p w:rsidR="00B92C45" w:rsidRPr="00052644" w:rsidRDefault="00052644" w:rsidP="00D717F0">
            <w:pPr>
              <w:pStyle w:val="rvps2"/>
              <w:shd w:val="clear" w:color="auto" w:fill="FFFFFF"/>
              <w:spacing w:after="0"/>
              <w:jc w:val="both"/>
              <w:rPr>
                <w:noProof/>
                <w:color w:val="000000" w:themeColor="text1"/>
                <w:lang w:val="uk-UA" w:eastAsia="ru-RU"/>
              </w:rPr>
            </w:pPr>
            <w:r>
              <w:t>Примітка: копії документів, що додаються до заяви, звіряються з оригіналами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52644" w:rsidRDefault="00052644" w:rsidP="00C95BFE">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052644">
              <w:rPr>
                <w:rFonts w:ascii="Times New Roman" w:hAnsi="Times New Roman" w:cs="Times New Roman"/>
              </w:rPr>
              <w:t xml:space="preserve">Заява разом із доданими до неї копіями (сканованими копіями) документів подається: </w:t>
            </w:r>
          </w:p>
          <w:p w:rsidR="00052644" w:rsidRDefault="00C95BFE" w:rsidP="00C95BFE">
            <w:pPr>
              <w:pStyle w:val="HTML0"/>
              <w:shd w:val="clear" w:color="auto" w:fill="FFFFFF"/>
              <w:jc w:val="both"/>
              <w:textAlignment w:val="baseline"/>
              <w:rPr>
                <w:rFonts w:ascii="Times New Roman" w:hAnsi="Times New Roman" w:cs="Times New Roman"/>
              </w:rPr>
            </w:pPr>
            <w:r>
              <w:rPr>
                <w:rFonts w:ascii="Times New Roman" w:hAnsi="Times New Roman" w:cs="Times New Roman"/>
              </w:rPr>
              <w:t xml:space="preserve">1. </w:t>
            </w:r>
            <w:r w:rsidR="00052644" w:rsidRPr="00052644">
              <w:rPr>
                <w:rFonts w:ascii="Times New Roman" w:hAnsi="Times New Roman" w:cs="Times New Roman"/>
              </w:rPr>
              <w:t xml:space="preserve">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rsidR="00052644" w:rsidRDefault="00052644" w:rsidP="00C95BFE">
            <w:pPr>
              <w:pStyle w:val="HTML0"/>
              <w:shd w:val="clear" w:color="auto" w:fill="FFFFFF"/>
              <w:jc w:val="both"/>
              <w:textAlignment w:val="baseline"/>
              <w:rPr>
                <w:rFonts w:ascii="Times New Roman" w:hAnsi="Times New Roman" w:cs="Times New Roman"/>
              </w:rPr>
            </w:pPr>
            <w:r w:rsidRPr="00052644">
              <w:rPr>
                <w:rFonts w:ascii="Times New Roman" w:hAnsi="Times New Roman" w:cs="Times New Roman"/>
              </w:rPr>
              <w:t xml:space="preserve">2. Через центр надання адміністративних послуг (далі – центр) за 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 </w:t>
            </w:r>
          </w:p>
          <w:p w:rsidR="00052644" w:rsidRDefault="00052644" w:rsidP="00C95BF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Pr="00052644">
              <w:rPr>
                <w:rFonts w:ascii="Times New Roman" w:hAnsi="Times New Roman" w:cs="Times New Roman"/>
              </w:rPr>
              <w:t xml:space="preserve">у паперовій формі; </w:t>
            </w:r>
          </w:p>
          <w:p w:rsidR="00257345" w:rsidRDefault="00052644" w:rsidP="00C95BF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w:t>
            </w:r>
            <w:r w:rsidRPr="00052644">
              <w:rPr>
                <w:rFonts w:ascii="Times New Roman" w:hAnsi="Times New Roman" w:cs="Times New Roman"/>
              </w:rPr>
              <w:t>в електронній формі шляхом формування заяви адміністратором центру засобами Порталу Дія – для членів сімей осіб, зазначених у пункті 5 частини першої статті 10</w:t>
            </w:r>
            <w:r w:rsidRPr="00257345">
              <w:rPr>
                <w:rFonts w:ascii="Times New Roman" w:hAnsi="Times New Roman" w:cs="Times New Roman"/>
                <w:vertAlign w:val="superscript"/>
              </w:rPr>
              <w:t>1</w:t>
            </w:r>
            <w:r w:rsidRPr="00052644">
              <w:rPr>
                <w:rFonts w:ascii="Times New Roman" w:hAnsi="Times New Roman" w:cs="Times New Roman"/>
              </w:rPr>
              <w:t xml:space="preserve"> Закону (за на</w:t>
            </w:r>
            <w:r w:rsidR="00137F8D">
              <w:rPr>
                <w:rFonts w:ascii="Times New Roman" w:hAnsi="Times New Roman" w:cs="Times New Roman"/>
              </w:rPr>
              <w:t>явності технічної можливості).</w:t>
            </w:r>
            <w:r w:rsidRPr="00052644">
              <w:rPr>
                <w:rFonts w:ascii="Times New Roman" w:hAnsi="Times New Roman" w:cs="Times New Roman"/>
              </w:rPr>
              <w:t xml:space="preserve"> </w:t>
            </w:r>
          </w:p>
          <w:p w:rsidR="00E51F5F" w:rsidRPr="00052644" w:rsidRDefault="00052644" w:rsidP="00C95BFE">
            <w:pPr>
              <w:pStyle w:val="HTML0"/>
              <w:shd w:val="clear" w:color="auto" w:fill="FFFFFF"/>
              <w:jc w:val="both"/>
              <w:textAlignment w:val="baseline"/>
              <w:rPr>
                <w:rFonts w:ascii="Times New Roman" w:hAnsi="Times New Roman" w:cs="Times New Roman"/>
                <w:noProof/>
                <w:color w:val="000000" w:themeColor="text1"/>
                <w:lang w:val="uk-UA" w:eastAsia="uk-UA"/>
              </w:rPr>
            </w:pPr>
            <w:r w:rsidRPr="00052644">
              <w:rPr>
                <w:rFonts w:ascii="Times New Roman" w:hAnsi="Times New Roman" w:cs="Times New Roman"/>
              </w:rPr>
              <w:t>Заява у паперовій формі з необхідними документами приймається адміністратором центру та не пізніше наступного робочого дня після її прийняття передається до місцевого структурного підрозділу з питань ветеранської політики.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8E18BF"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rPr>
            </w:pPr>
            <w:r>
              <w:t>30 календарних днів</w:t>
            </w:r>
            <w:r w:rsidR="00137F8D">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Місцевий структурний підрозділ з питань ветеранської політики відмовляє заявнику у наданні статусу члена сім’ї загиблого (померлого) Захисни</w:t>
            </w:r>
            <w:r w:rsidR="00137F8D">
              <w:rPr>
                <w:sz w:val="24"/>
                <w:szCs w:val="24"/>
              </w:rPr>
              <w:t>ка чи Захисниці України у разі:</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1) якщо заявник не належить до членів сімей загиблих (померлих) Захисників чи Захисниць України, зазначених у статті 101 Закону; </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2) відсутності необхідних документів; </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3) подання неправдивих відомостей;</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4) виявлення підробок у поданих документах; </w:t>
            </w:r>
          </w:p>
          <w:p w:rsidR="00137F8D"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052644">
              <w:rPr>
                <w:sz w:val="24"/>
                <w:szCs w:val="24"/>
              </w:rPr>
              <w:t xml:space="preserve">5) 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w:t>
            </w:r>
            <w:r w:rsidRPr="00052644">
              <w:rPr>
                <w:sz w:val="24"/>
                <w:szCs w:val="24"/>
              </w:rPr>
              <w:lastRenderedPageBreak/>
              <w:t xml:space="preserve">проти миру, безпеки людства та міжнародного порядку; </w:t>
            </w:r>
          </w:p>
          <w:p w:rsidR="00E51F5F" w:rsidRPr="00052644" w:rsidRDefault="00052644" w:rsidP="008E1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052644">
              <w:rPr>
                <w:sz w:val="24"/>
                <w:szCs w:val="24"/>
              </w:rPr>
              <w:t>6) 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137F8D" w:rsidRDefault="00052644" w:rsidP="00C95BFE">
            <w:pPr>
              <w:pStyle w:val="HTML0"/>
              <w:shd w:val="clear" w:color="auto" w:fill="FFFFFF"/>
              <w:jc w:val="both"/>
              <w:textAlignment w:val="baseline"/>
              <w:rPr>
                <w:rFonts w:ascii="Times New Roman" w:hAnsi="Times New Roman" w:cs="Times New Roman"/>
                <w:noProof/>
                <w:color w:val="000000" w:themeColor="text1"/>
                <w:lang w:val="uk-UA" w:eastAsia="uk-UA"/>
              </w:rPr>
            </w:pPr>
            <w:r w:rsidRPr="00052644">
              <w:rPr>
                <w:rFonts w:ascii="Times New Roman" w:hAnsi="Times New Roman" w:cs="Times New Roman"/>
              </w:rPr>
              <w:t>Повідомлення про надання або відмову у наданні статусу члена сім’ї загиблого Захисника чи Захисниці України</w:t>
            </w:r>
            <w:r w:rsidR="00137F8D">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C9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C95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8E33F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461873"/>
    <w:multiLevelType w:val="hybridMultilevel"/>
    <w:tmpl w:val="6686AA3E"/>
    <w:lvl w:ilvl="0" w:tplc="DB0840A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52644"/>
    <w:rsid w:val="00137F8D"/>
    <w:rsid w:val="001E31E9"/>
    <w:rsid w:val="00257345"/>
    <w:rsid w:val="00272C00"/>
    <w:rsid w:val="004413BA"/>
    <w:rsid w:val="004614C8"/>
    <w:rsid w:val="00516383"/>
    <w:rsid w:val="0053597C"/>
    <w:rsid w:val="00541F9B"/>
    <w:rsid w:val="007C02C6"/>
    <w:rsid w:val="00865003"/>
    <w:rsid w:val="00872822"/>
    <w:rsid w:val="008E18BF"/>
    <w:rsid w:val="008E33F4"/>
    <w:rsid w:val="009A763D"/>
    <w:rsid w:val="00B92C45"/>
    <w:rsid w:val="00C95BFE"/>
    <w:rsid w:val="00CA59BC"/>
    <w:rsid w:val="00D1013D"/>
    <w:rsid w:val="00D717F0"/>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99E56-3303-476F-9275-7E031C76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15725</Words>
  <Characters>8964</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2026-02-26T09:31:00Z</cp:lastPrinted>
  <dcterms:created xsi:type="dcterms:W3CDTF">2026-03-02T12:06:00Z</dcterms:created>
  <dcterms:modified xsi:type="dcterms:W3CDTF">2026-05-26T11:04:00Z</dcterms:modified>
</cp:coreProperties>
</file>