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78" w:rsidRPr="00071E4A" w:rsidRDefault="00570478" w:rsidP="00570478">
      <w:pPr>
        <w:ind w:left="5245"/>
        <w:rPr>
          <w:lang w:val="uk-UA"/>
        </w:rPr>
      </w:pPr>
      <w:r w:rsidRPr="00071E4A">
        <w:rPr>
          <w:lang w:val="uk-UA"/>
        </w:rPr>
        <w:t>ЗАТВЕРДЖЕНО</w:t>
      </w:r>
    </w:p>
    <w:p w:rsidR="00570478" w:rsidRPr="00071E4A" w:rsidRDefault="00570478" w:rsidP="00570478">
      <w:pPr>
        <w:ind w:left="5245"/>
        <w:rPr>
          <w:lang w:val="uk-UA"/>
        </w:rPr>
      </w:pPr>
      <w:r w:rsidRPr="00071E4A">
        <w:rPr>
          <w:lang w:val="uk-UA"/>
        </w:rPr>
        <w:t xml:space="preserve">Рішення виконавчого комітету </w:t>
      </w:r>
    </w:p>
    <w:p w:rsidR="00570478" w:rsidRPr="00071E4A" w:rsidRDefault="00570478" w:rsidP="00570478">
      <w:pPr>
        <w:ind w:left="5245"/>
        <w:rPr>
          <w:lang w:val="uk-UA"/>
        </w:rPr>
      </w:pPr>
      <w:r w:rsidRPr="00071E4A">
        <w:rPr>
          <w:noProof/>
          <w:lang w:val="uk-UA"/>
        </w:rPr>
        <w:t>Мар’янівської</w:t>
      </w:r>
      <w:r w:rsidRPr="00071E4A">
        <w:rPr>
          <w:lang w:val="uk-UA"/>
        </w:rPr>
        <w:t xml:space="preserve"> селищної ради </w:t>
      </w:r>
    </w:p>
    <w:p w:rsidR="00570478" w:rsidRPr="00AB2581" w:rsidRDefault="00570478" w:rsidP="00570478">
      <w:pPr>
        <w:ind w:left="5245"/>
        <w:rPr>
          <w:color w:val="000000"/>
          <w:lang w:val="uk-UA"/>
        </w:rPr>
      </w:pPr>
      <w:r w:rsidRPr="00AB2581">
        <w:rPr>
          <w:color w:val="000000"/>
          <w:lang w:val="uk-UA"/>
        </w:rPr>
        <w:t xml:space="preserve">від </w:t>
      </w:r>
      <w:r>
        <w:rPr>
          <w:color w:val="000000"/>
          <w:lang w:val="uk-UA"/>
        </w:rPr>
        <w:t>30 січня 2025</w:t>
      </w:r>
      <w:r w:rsidRPr="00AB2581">
        <w:rPr>
          <w:color w:val="000000"/>
          <w:lang w:val="uk-UA"/>
        </w:rPr>
        <w:t xml:space="preserve"> року № </w:t>
      </w:r>
      <w:r>
        <w:rPr>
          <w:color w:val="000000"/>
          <w:lang w:val="uk-UA"/>
        </w:rPr>
        <w:t>1</w:t>
      </w:r>
    </w:p>
    <w:p w:rsidR="00570478" w:rsidRPr="00AB2581" w:rsidRDefault="00570478" w:rsidP="00570478">
      <w:pPr>
        <w:rPr>
          <w:color w:val="000000"/>
          <w:lang w:val="uk-UA"/>
        </w:rPr>
      </w:pPr>
    </w:p>
    <w:tbl>
      <w:tblPr>
        <w:tblW w:w="9839" w:type="dxa"/>
        <w:tblInd w:w="392" w:type="dxa"/>
        <w:tblLook w:val="04A0"/>
      </w:tblPr>
      <w:tblGrid>
        <w:gridCol w:w="683"/>
        <w:gridCol w:w="2701"/>
        <w:gridCol w:w="6219"/>
        <w:gridCol w:w="236"/>
      </w:tblGrid>
      <w:tr w:rsidR="00570478" w:rsidRPr="0051005A" w:rsidTr="0051005A">
        <w:tc>
          <w:tcPr>
            <w:tcW w:w="9603" w:type="dxa"/>
            <w:gridSpan w:val="3"/>
            <w:shd w:val="clear" w:color="auto" w:fill="auto"/>
          </w:tcPr>
          <w:p w:rsidR="00570478" w:rsidRPr="00C54216" w:rsidRDefault="00570478" w:rsidP="00782D4C">
            <w:pPr>
              <w:widowControl w:val="0"/>
              <w:autoSpaceDE w:val="0"/>
              <w:autoSpaceDN w:val="0"/>
              <w:adjustRightInd w:val="0"/>
              <w:ind w:right="-1"/>
              <w:jc w:val="center"/>
              <w:rPr>
                <w:b/>
                <w:lang w:val="uk-UA"/>
              </w:rPr>
            </w:pPr>
            <w:r w:rsidRPr="00071E4A">
              <w:rPr>
                <w:b/>
                <w:szCs w:val="28"/>
                <w:lang w:val="uk-UA"/>
              </w:rPr>
              <w:t xml:space="preserve"> </w:t>
            </w:r>
            <w:r w:rsidRPr="00C54216">
              <w:rPr>
                <w:b/>
                <w:lang w:val="uk-UA"/>
              </w:rPr>
              <w:t>ІНФОРМАЦІЙНА КАРТКА  07</w:t>
            </w:r>
            <w:r>
              <w:rPr>
                <w:iCs/>
                <w:lang w:val="uk-UA"/>
              </w:rPr>
              <w:t xml:space="preserve"> </w:t>
            </w:r>
            <w:r>
              <w:rPr>
                <w:b/>
                <w:sz w:val="28"/>
                <w:szCs w:val="28"/>
                <w:lang w:val="uk-UA"/>
              </w:rPr>
              <w:t>–</w:t>
            </w:r>
            <w:r>
              <w:rPr>
                <w:iCs/>
                <w:lang w:val="uk-UA"/>
              </w:rPr>
              <w:t xml:space="preserve"> </w:t>
            </w:r>
            <w:r>
              <w:rPr>
                <w:b/>
                <w:lang w:val="uk-UA"/>
              </w:rPr>
              <w:t>70</w:t>
            </w:r>
            <w:r w:rsidRPr="00C54216">
              <w:rPr>
                <w:b/>
                <w:lang w:val="uk-UA"/>
              </w:rPr>
              <w:t xml:space="preserve"> (01824)</w:t>
            </w:r>
          </w:p>
          <w:p w:rsidR="00570478" w:rsidRPr="00C54216" w:rsidRDefault="00570478" w:rsidP="00782D4C">
            <w:pPr>
              <w:widowControl w:val="0"/>
              <w:autoSpaceDE w:val="0"/>
              <w:autoSpaceDN w:val="0"/>
              <w:adjustRightInd w:val="0"/>
              <w:ind w:right="-1"/>
              <w:jc w:val="center"/>
              <w:rPr>
                <w:b/>
                <w:lang w:val="uk-UA"/>
              </w:rPr>
            </w:pPr>
            <w:r w:rsidRPr="00C54216">
              <w:rPr>
                <w:b/>
                <w:lang w:val="uk-UA"/>
              </w:rPr>
              <w:t>адміністративної послуги</w:t>
            </w:r>
          </w:p>
          <w:p w:rsidR="00570478" w:rsidRPr="00C54216" w:rsidRDefault="00570478" w:rsidP="00782D4C">
            <w:pPr>
              <w:widowControl w:val="0"/>
              <w:autoSpaceDE w:val="0"/>
              <w:autoSpaceDN w:val="0"/>
              <w:adjustRightInd w:val="0"/>
              <w:ind w:right="-1"/>
              <w:jc w:val="center"/>
              <w:rPr>
                <w:b/>
                <w:bCs/>
                <w:spacing w:val="2"/>
                <w:lang w:val="uk-UA"/>
              </w:rPr>
            </w:pPr>
            <w:r w:rsidRPr="00C54216">
              <w:rPr>
                <w:b/>
                <w:bCs/>
                <w:spacing w:val="2"/>
                <w:lang w:val="uk-UA"/>
              </w:rPr>
              <w:t>НАДАННЯ ВИСНОВКУ ПРО ДОЦІЛЬНІСТЬ ПОБАЧЕННЯ З ДИТИНОЮ МАТЕРІ, БАТЬКА,</w:t>
            </w:r>
            <w:r>
              <w:rPr>
                <w:b/>
                <w:bCs/>
                <w:spacing w:val="2"/>
                <w:lang w:val="uk-UA"/>
              </w:rPr>
              <w:t xml:space="preserve"> </w:t>
            </w:r>
            <w:r w:rsidRPr="00C54216">
              <w:rPr>
                <w:b/>
                <w:bCs/>
                <w:spacing w:val="2"/>
                <w:lang w:val="uk-UA"/>
              </w:rPr>
              <w:t>ЯКІ ПОЗБАВЛЕНІ БАТЬКІВСЬКИХ ПРАВ</w:t>
            </w:r>
          </w:p>
          <w:p w:rsidR="00570478" w:rsidRPr="00FB09E4" w:rsidRDefault="00570478" w:rsidP="00782D4C">
            <w:pPr>
              <w:widowControl w:val="0"/>
              <w:autoSpaceDE w:val="0"/>
              <w:autoSpaceDN w:val="0"/>
              <w:adjustRightInd w:val="0"/>
              <w:ind w:right="-1"/>
              <w:jc w:val="center"/>
              <w:rPr>
                <w:b/>
                <w:bCs/>
                <w:spacing w:val="2"/>
                <w:lang w:val="uk-UA"/>
              </w:rPr>
            </w:pPr>
          </w:p>
        </w:tc>
        <w:tc>
          <w:tcPr>
            <w:tcW w:w="236" w:type="dxa"/>
            <w:shd w:val="clear" w:color="auto" w:fill="auto"/>
          </w:tcPr>
          <w:p w:rsidR="00570478" w:rsidRPr="00071E4A" w:rsidRDefault="00570478" w:rsidP="00782D4C">
            <w:pPr>
              <w:widowControl w:val="0"/>
              <w:autoSpaceDE w:val="0"/>
              <w:autoSpaceDN w:val="0"/>
              <w:adjustRightInd w:val="0"/>
              <w:ind w:right="-1"/>
              <w:jc w:val="center"/>
              <w:rPr>
                <w:b/>
                <w:bCs/>
                <w:spacing w:val="2"/>
                <w:sz w:val="20"/>
                <w:szCs w:val="20"/>
                <w:lang w:val="uk-UA"/>
              </w:rPr>
            </w:pPr>
          </w:p>
        </w:tc>
      </w:tr>
      <w:tr w:rsidR="00570478" w:rsidRPr="00071E4A" w:rsidTr="0051005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478" w:rsidRPr="004061AB" w:rsidRDefault="00570478" w:rsidP="00782D4C">
            <w:pPr>
              <w:rPr>
                <w:b/>
                <w:lang w:val="uk-UA"/>
              </w:rPr>
            </w:pPr>
            <w:bookmarkStart w:id="0" w:name="n14"/>
            <w:bookmarkEnd w:id="0"/>
            <w:r w:rsidRPr="004061AB">
              <w:rPr>
                <w:b/>
                <w:lang w:val="uk-UA"/>
              </w:rPr>
              <w:t xml:space="preserve">                             Інформація про центр надання адміністративної послуги</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1</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bCs/>
                <w:i/>
                <w:iCs/>
                <w:lang w:val="uk-UA"/>
              </w:rPr>
            </w:pPr>
            <w:r w:rsidRPr="00071E4A">
              <w:rPr>
                <w:lang w:val="uk-UA"/>
              </w:rPr>
              <w:t xml:space="preserve">Місце знаходження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071E4A" w:rsidRDefault="00570478" w:rsidP="00782D4C">
            <w:pPr>
              <w:rPr>
                <w:bCs/>
                <w:iCs/>
                <w:lang w:val="uk-UA"/>
              </w:rPr>
            </w:pPr>
            <w:r w:rsidRPr="00071E4A">
              <w:rPr>
                <w:bCs/>
                <w:iCs/>
                <w:lang w:val="uk-UA"/>
              </w:rPr>
              <w:t xml:space="preserve">45744, Волинська область, </w:t>
            </w:r>
          </w:p>
          <w:p w:rsidR="00570478" w:rsidRPr="00071E4A" w:rsidRDefault="00570478" w:rsidP="00782D4C">
            <w:pPr>
              <w:rPr>
                <w:bCs/>
                <w:iCs/>
                <w:lang w:val="uk-UA"/>
              </w:rPr>
            </w:pPr>
            <w:r w:rsidRPr="00071E4A">
              <w:rPr>
                <w:bCs/>
                <w:iCs/>
                <w:lang w:val="uk-UA"/>
              </w:rPr>
              <w:t xml:space="preserve">Луцький район, </w:t>
            </w:r>
            <w:r>
              <w:rPr>
                <w:bCs/>
                <w:iCs/>
                <w:noProof/>
                <w:lang w:val="uk-UA"/>
              </w:rPr>
              <w:t>селище</w:t>
            </w:r>
            <w:r w:rsidRPr="00071E4A">
              <w:rPr>
                <w:bCs/>
                <w:iCs/>
                <w:noProof/>
                <w:lang w:val="uk-UA"/>
              </w:rPr>
              <w:t xml:space="preserve">  Мар’янівка,</w:t>
            </w:r>
            <w:r w:rsidRPr="00071E4A">
              <w:rPr>
                <w:bCs/>
                <w:iCs/>
                <w:lang w:val="uk-UA"/>
              </w:rPr>
              <w:t xml:space="preserve"> </w:t>
            </w:r>
          </w:p>
          <w:p w:rsidR="00570478" w:rsidRPr="00071E4A" w:rsidRDefault="00570478" w:rsidP="00782D4C">
            <w:pPr>
              <w:rPr>
                <w:iCs/>
                <w:lang w:val="uk-UA"/>
              </w:rPr>
            </w:pPr>
            <w:r w:rsidRPr="00071E4A">
              <w:rPr>
                <w:bCs/>
                <w:iCs/>
                <w:lang w:val="uk-UA"/>
              </w:rPr>
              <w:t>вул.  Незалежності, 26.</w:t>
            </w:r>
          </w:p>
        </w:tc>
      </w:tr>
      <w:tr w:rsidR="00570478" w:rsidRPr="00071E4A" w:rsidTr="0051005A">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2</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i/>
                <w:iCs/>
                <w:lang w:val="uk-UA"/>
              </w:rPr>
            </w:pPr>
            <w:r w:rsidRPr="00071E4A">
              <w:rPr>
                <w:lang w:val="uk-UA"/>
              </w:rPr>
              <w:t xml:space="preserve">Інформація щодо режиму роботи </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071E4A" w:rsidRDefault="00570478" w:rsidP="00782D4C">
            <w:pPr>
              <w:rPr>
                <w:iCs/>
                <w:lang w:val="uk-UA"/>
              </w:rPr>
            </w:pPr>
            <w:r w:rsidRPr="00071E4A">
              <w:rPr>
                <w:iCs/>
                <w:lang w:val="uk-UA"/>
              </w:rPr>
              <w:t>Понеділок, вівторок, четвер: 8.15 – 17.15;</w:t>
            </w:r>
          </w:p>
          <w:p w:rsidR="00570478" w:rsidRPr="00071E4A" w:rsidRDefault="00570478" w:rsidP="00782D4C">
            <w:pPr>
              <w:rPr>
                <w:iCs/>
                <w:lang w:val="uk-UA"/>
              </w:rPr>
            </w:pPr>
            <w:r w:rsidRPr="00071E4A">
              <w:rPr>
                <w:iCs/>
                <w:lang w:val="uk-UA"/>
              </w:rPr>
              <w:t>середа: 8.15 – 20.00;</w:t>
            </w:r>
          </w:p>
          <w:p w:rsidR="00570478" w:rsidRPr="00071E4A" w:rsidRDefault="00570478" w:rsidP="00782D4C">
            <w:pPr>
              <w:rPr>
                <w:iCs/>
                <w:lang w:val="uk-UA"/>
              </w:rPr>
            </w:pPr>
            <w:r w:rsidRPr="00071E4A">
              <w:rPr>
                <w:iCs/>
                <w:lang w:val="uk-UA"/>
              </w:rPr>
              <w:t>п’ятниця: 8.15 – 16.00</w:t>
            </w:r>
          </w:p>
          <w:p w:rsidR="00570478" w:rsidRPr="00071E4A" w:rsidRDefault="00570478" w:rsidP="00782D4C">
            <w:pPr>
              <w:rPr>
                <w:iCs/>
                <w:lang w:val="uk-UA"/>
              </w:rPr>
            </w:pPr>
            <w:r w:rsidRPr="00071E4A">
              <w:rPr>
                <w:iCs/>
                <w:lang w:val="uk-UA"/>
              </w:rPr>
              <w:t>без перерви на обід.</w:t>
            </w:r>
          </w:p>
          <w:p w:rsidR="00570478" w:rsidRPr="00071E4A" w:rsidRDefault="00570478" w:rsidP="00782D4C">
            <w:pPr>
              <w:rPr>
                <w:lang w:val="uk-UA"/>
              </w:rPr>
            </w:pPr>
            <w:r w:rsidRPr="00071E4A">
              <w:rPr>
                <w:iCs/>
                <w:lang w:val="uk-UA"/>
              </w:rPr>
              <w:t>Субота, неділя – вихідний.</w:t>
            </w:r>
            <w:r w:rsidRPr="00071E4A">
              <w:rPr>
                <w:i/>
                <w:iCs/>
                <w:lang w:val="uk-UA"/>
              </w:rPr>
              <w:t xml:space="preserve"> </w:t>
            </w:r>
          </w:p>
        </w:tc>
      </w:tr>
      <w:tr w:rsidR="00570478" w:rsidRPr="0051005A" w:rsidTr="0051005A">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3</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91C2D" w:rsidRDefault="00570478" w:rsidP="00782D4C">
            <w:pPr>
              <w:rPr>
                <w:bCs/>
                <w:iCs/>
                <w:noProof/>
                <w:color w:val="000000"/>
                <w:lang w:val="uk-UA"/>
              </w:rPr>
            </w:pPr>
            <w:r w:rsidRPr="00591C2D">
              <w:rPr>
                <w:bCs/>
                <w:iCs/>
                <w:noProof/>
                <w:lang w:val="uk-UA"/>
              </w:rPr>
              <w:t>Тел./факс: (</w:t>
            </w:r>
            <w:r>
              <w:rPr>
                <w:iCs/>
                <w:noProof/>
                <w:color w:val="000000"/>
                <w:lang w:val="uk-UA"/>
              </w:rPr>
              <w:t>095) 6620086</w:t>
            </w:r>
            <w:r w:rsidRPr="00591C2D">
              <w:rPr>
                <w:iCs/>
                <w:noProof/>
                <w:color w:val="000000"/>
                <w:lang w:val="uk-UA"/>
              </w:rPr>
              <w:t>,</w:t>
            </w:r>
          </w:p>
          <w:p w:rsidR="00570478" w:rsidRPr="00591C2D" w:rsidRDefault="00570478" w:rsidP="00782D4C">
            <w:pPr>
              <w:rPr>
                <w:bCs/>
                <w:iCs/>
                <w:lang w:val="uk-UA"/>
              </w:rPr>
            </w:pPr>
            <w:r w:rsidRPr="00591C2D">
              <w:rPr>
                <w:bCs/>
                <w:iCs/>
                <w:lang w:val="uk-UA"/>
              </w:rPr>
              <w:t xml:space="preserve">електронна адреса: </w:t>
            </w:r>
          </w:p>
          <w:p w:rsidR="00570478" w:rsidRPr="00570478" w:rsidRDefault="003343E0" w:rsidP="00782D4C">
            <w:pPr>
              <w:rPr>
                <w:bCs/>
                <w:color w:val="000000"/>
                <w:shd w:val="clear" w:color="auto" w:fill="FFFFFF"/>
                <w:lang w:val="uk-UA"/>
              </w:rPr>
            </w:pPr>
            <w:hyperlink r:id="rId4" w:history="1">
              <w:r w:rsidR="00570478" w:rsidRPr="00570478">
                <w:rPr>
                  <w:rStyle w:val="a3"/>
                  <w:bCs/>
                  <w:color w:val="000000"/>
                  <w:u w:val="none"/>
                  <w:shd w:val="clear" w:color="auto" w:fill="FFFFFF"/>
                  <w:lang w:val="uk-UA"/>
                </w:rPr>
                <w:t>maryanivka_znap@ukr.net</w:t>
              </w:r>
            </w:hyperlink>
            <w:r w:rsidR="00570478" w:rsidRPr="00570478">
              <w:rPr>
                <w:bCs/>
                <w:color w:val="000000"/>
                <w:shd w:val="clear" w:color="auto" w:fill="FFFFFF"/>
                <w:lang w:val="uk-UA"/>
              </w:rPr>
              <w:t>;</w:t>
            </w:r>
          </w:p>
          <w:p w:rsidR="00570478" w:rsidRPr="00F607CD" w:rsidRDefault="003343E0" w:rsidP="00782D4C">
            <w:pPr>
              <w:rPr>
                <w:b/>
                <w:bCs/>
                <w:color w:val="000000"/>
                <w:shd w:val="clear" w:color="auto" w:fill="FFFFFF"/>
                <w:lang w:val="uk-UA"/>
              </w:rPr>
            </w:pPr>
            <w:hyperlink r:id="rId5" w:tgtFrame="_blank" w:history="1">
              <w:r w:rsidR="00570478" w:rsidRPr="00421FD1">
                <w:rPr>
                  <w:rStyle w:val="a3"/>
                  <w:color w:val="000000"/>
                  <w:lang w:val="uk-UA"/>
                </w:rPr>
                <w:t>https://maryanivska.dosvit.org.ua/</w:t>
              </w:r>
            </w:hyperlink>
            <w:r w:rsidR="00570478" w:rsidRPr="00421FD1">
              <w:rPr>
                <w:color w:val="000000"/>
                <w:lang w:val="uk-UA"/>
              </w:rPr>
              <w:t>.</w:t>
            </w:r>
          </w:p>
        </w:tc>
      </w:tr>
      <w:tr w:rsidR="00570478" w:rsidRPr="00071E4A" w:rsidTr="0051005A">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Pr>
                <w:lang w:val="uk-UA"/>
              </w:rPr>
              <w:t>4</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942D62" w:rsidRDefault="00570478" w:rsidP="00570478">
            <w:pPr>
              <w:jc w:val="both"/>
              <w:rPr>
                <w:noProof/>
              </w:rPr>
            </w:pPr>
            <w:r w:rsidRPr="00942D62">
              <w:rPr>
                <w:noProof/>
              </w:rPr>
              <w:t>ВРМ</w:t>
            </w:r>
          </w:p>
          <w:p w:rsidR="00570478" w:rsidRPr="00942D62" w:rsidRDefault="00570478" w:rsidP="00570478">
            <w:pPr>
              <w:jc w:val="both"/>
              <w:rPr>
                <w:noProof/>
              </w:rPr>
            </w:pPr>
            <w:r w:rsidRPr="00942D62">
              <w:rPr>
                <w:noProof/>
              </w:rPr>
              <w:t xml:space="preserve">Волинська обл., Луцький район, </w:t>
            </w:r>
          </w:p>
          <w:p w:rsidR="00570478" w:rsidRPr="00942D62" w:rsidRDefault="00570478" w:rsidP="00570478">
            <w:pPr>
              <w:jc w:val="both"/>
              <w:rPr>
                <w:noProof/>
              </w:rPr>
            </w:pPr>
            <w:r w:rsidRPr="00942D62">
              <w:rPr>
                <w:noProof/>
              </w:rPr>
              <w:t>с. Бужани, вул. Центральна, 47а.</w:t>
            </w:r>
          </w:p>
          <w:p w:rsidR="00570478" w:rsidRPr="00591C2D" w:rsidRDefault="00570478" w:rsidP="00782D4C">
            <w:pPr>
              <w:rPr>
                <w:bCs/>
                <w:iCs/>
                <w:noProof/>
                <w:lang w:val="uk-UA"/>
              </w:rPr>
            </w:pPr>
          </w:p>
        </w:tc>
      </w:tr>
      <w:tr w:rsidR="00570478" w:rsidRPr="00071E4A" w:rsidTr="0051005A">
        <w:tblPrEx>
          <w:tblCellMar>
            <w:top w:w="105" w:type="dxa"/>
            <w:left w:w="105" w:type="dxa"/>
            <w:bottom w:w="105" w:type="dxa"/>
            <w:right w:w="105" w:type="dxa"/>
          </w:tblCellMar>
          <w:tblLook w:val="0000"/>
        </w:tblPrEx>
        <w:trPr>
          <w:gridAfter w:val="1"/>
          <w:wAfter w:w="236" w:type="dxa"/>
          <w:trHeight w:val="795"/>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Pr>
                <w:lang w:val="uk-UA"/>
              </w:rPr>
              <w:t>5</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noProof/>
                <w:lang w:val="uk-UA"/>
              </w:rPr>
            </w:pPr>
            <w:r w:rsidRPr="00942D62">
              <w:rPr>
                <w:noProof/>
              </w:rPr>
              <w:t>Телефон, адреса електронної пошти та веб-сайт</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942D62" w:rsidRDefault="00570478" w:rsidP="00570478">
            <w:pPr>
              <w:jc w:val="both"/>
              <w:rPr>
                <w:iCs/>
                <w:noProof/>
                <w:color w:val="FF0000"/>
              </w:rPr>
            </w:pPr>
            <w:r w:rsidRPr="00942D62">
              <w:rPr>
                <w:bCs/>
                <w:iCs/>
                <w:noProof/>
              </w:rPr>
              <w:t>Тел./факс: +38 (095)</w:t>
            </w:r>
            <w:r w:rsidRPr="00942D62">
              <w:rPr>
                <w:iCs/>
                <w:noProof/>
              </w:rPr>
              <w:t xml:space="preserve"> 6620086,</w:t>
            </w:r>
          </w:p>
          <w:p w:rsidR="00570478" w:rsidRPr="00942D62" w:rsidRDefault="00570478" w:rsidP="00570478">
            <w:pPr>
              <w:jc w:val="both"/>
              <w:rPr>
                <w:bCs/>
                <w:iCs/>
                <w:noProof/>
              </w:rPr>
            </w:pPr>
            <w:r w:rsidRPr="00942D62">
              <w:rPr>
                <w:bCs/>
                <w:iCs/>
                <w:noProof/>
              </w:rPr>
              <w:t>електронна адреса:</w:t>
            </w:r>
          </w:p>
          <w:p w:rsidR="00570478" w:rsidRPr="003802F4" w:rsidRDefault="003343E0" w:rsidP="00570478">
            <w:pPr>
              <w:jc w:val="both"/>
              <w:rPr>
                <w:bCs/>
                <w:noProof/>
                <w:shd w:val="clear" w:color="auto" w:fill="FFFFFF"/>
              </w:rPr>
            </w:pPr>
            <w:hyperlink r:id="rId6" w:history="1">
              <w:r w:rsidR="00570478" w:rsidRPr="003802F4">
                <w:rPr>
                  <w:rStyle w:val="a3"/>
                  <w:bCs/>
                  <w:noProof/>
                  <w:color w:val="auto"/>
                  <w:u w:val="none"/>
                  <w:shd w:val="clear" w:color="auto" w:fill="FFFFFF"/>
                </w:rPr>
                <w:t>maryanivka_znap@ukr.net</w:t>
              </w:r>
            </w:hyperlink>
            <w:r w:rsidR="00570478" w:rsidRPr="003802F4">
              <w:rPr>
                <w:bCs/>
                <w:noProof/>
                <w:shd w:val="clear" w:color="auto" w:fill="FFFFFF"/>
              </w:rPr>
              <w:t>;</w:t>
            </w:r>
          </w:p>
          <w:p w:rsidR="00570478" w:rsidRPr="00591C2D" w:rsidRDefault="003343E0" w:rsidP="00570478">
            <w:pPr>
              <w:rPr>
                <w:bCs/>
                <w:iCs/>
                <w:noProof/>
                <w:lang w:val="uk-UA"/>
              </w:rPr>
            </w:pPr>
            <w:hyperlink r:id="rId7" w:tgtFrame="_blank" w:history="1">
              <w:r w:rsidR="00570478" w:rsidRPr="003802F4">
                <w:rPr>
                  <w:rStyle w:val="a3"/>
                  <w:noProof/>
                  <w:color w:val="auto"/>
                  <w:u w:val="none"/>
                </w:rPr>
                <w:t>https://maryanivska.dosvit.org.ua/</w:t>
              </w:r>
            </w:hyperlink>
            <w:r w:rsidR="00570478" w:rsidRPr="003802F4">
              <w:rPr>
                <w:noProof/>
              </w:rPr>
              <w:t>.</w:t>
            </w:r>
          </w:p>
        </w:tc>
      </w:tr>
      <w:tr w:rsidR="00570478" w:rsidRPr="00071E4A" w:rsidTr="0051005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478" w:rsidRPr="00071E4A" w:rsidRDefault="00570478" w:rsidP="00782D4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570478" w:rsidRPr="00071E4A" w:rsidTr="0051005A">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Pr>
                <w:lang w:val="uk-UA"/>
              </w:rPr>
              <w:t>6</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Закони України</w:t>
            </w:r>
          </w:p>
          <w:p w:rsidR="00570478" w:rsidRPr="00071E4A" w:rsidRDefault="00570478" w:rsidP="00782D4C">
            <w:pPr>
              <w:rPr>
                <w:lang w:val="uk-UA"/>
              </w:rPr>
            </w:pP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183425" w:rsidRDefault="000208D7" w:rsidP="000208D7">
            <w:r>
              <w:rPr>
                <w:lang w:val="uk-UA"/>
              </w:rPr>
              <w:t>К</w:t>
            </w:r>
            <w:r w:rsidR="00570478" w:rsidRPr="00183425">
              <w:rPr>
                <w:lang w:val="uk-UA"/>
              </w:rPr>
              <w:t>одекс</w:t>
            </w:r>
            <w:r>
              <w:rPr>
                <w:lang w:val="uk-UA"/>
              </w:rPr>
              <w:t xml:space="preserve"> Сімейний ст. 168.</w:t>
            </w:r>
          </w:p>
        </w:tc>
      </w:tr>
      <w:tr w:rsidR="00570478" w:rsidRPr="0051005A" w:rsidTr="0051005A">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Pr>
                <w:lang w:val="uk-UA"/>
              </w:rPr>
              <w:t>7</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eastAsia="uk-UA"/>
              </w:rPr>
              <w:t>Акти Кабінету Міністрів України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4D04C0" w:rsidRDefault="00570478" w:rsidP="00782D4C">
            <w:pPr>
              <w:pStyle w:val="a4"/>
              <w:rPr>
                <w:lang w:val="uk-UA"/>
              </w:rPr>
            </w:pPr>
            <w:r w:rsidRPr="004D04C0">
              <w:rPr>
                <w:lang w:val="uk-UA"/>
              </w:rPr>
              <w:t>Постанова</w:t>
            </w:r>
            <w:r>
              <w:rPr>
                <w:lang w:val="uk-UA"/>
              </w:rPr>
              <w:t xml:space="preserve"> КМУ</w:t>
            </w:r>
            <w:r w:rsidRPr="004D04C0">
              <w:rPr>
                <w:lang w:val="uk-UA"/>
              </w:rPr>
              <w:t xml:space="preserve"> від 24.09.2008  № 866 «Питання діяльності органів</w:t>
            </w:r>
            <w:r w:rsidR="000208D7">
              <w:rPr>
                <w:lang w:val="uk-UA"/>
              </w:rPr>
              <w:t xml:space="preserve"> опіки та піклування, пов’язаної</w:t>
            </w:r>
            <w:r w:rsidRPr="004D04C0">
              <w:rPr>
                <w:lang w:val="uk-UA"/>
              </w:rPr>
              <w:t xml:space="preserve"> </w:t>
            </w:r>
            <w:r w:rsidR="000208D7">
              <w:rPr>
                <w:lang w:val="uk-UA"/>
              </w:rPr>
              <w:t>і</w:t>
            </w:r>
            <w:r w:rsidRPr="004D04C0">
              <w:rPr>
                <w:lang w:val="uk-UA"/>
              </w:rPr>
              <w:t>з захистом прав дитини».</w:t>
            </w:r>
          </w:p>
        </w:tc>
      </w:tr>
      <w:tr w:rsidR="00570478" w:rsidRPr="00071E4A" w:rsidTr="0051005A">
        <w:tblPrEx>
          <w:tblCellMar>
            <w:top w:w="105" w:type="dxa"/>
            <w:left w:w="105" w:type="dxa"/>
            <w:bottom w:w="105" w:type="dxa"/>
            <w:right w:w="105" w:type="dxa"/>
          </w:tblCellMar>
          <w:tblLook w:val="0000"/>
        </w:tblPrEx>
        <w:trPr>
          <w:gridAfter w:val="1"/>
          <w:wAfter w:w="236" w:type="dxa"/>
          <w:trHeight w:val="720"/>
        </w:trPr>
        <w:tc>
          <w:tcPr>
            <w:tcW w:w="683" w:type="dxa"/>
            <w:tcBorders>
              <w:top w:val="single" w:sz="4" w:space="0" w:color="000000"/>
              <w:left w:val="single" w:sz="4" w:space="0" w:color="000000"/>
              <w:bottom w:val="single" w:sz="4" w:space="0" w:color="000000"/>
            </w:tcBorders>
            <w:shd w:val="clear" w:color="auto" w:fill="FFFFFF"/>
          </w:tcPr>
          <w:p w:rsidR="00570478" w:rsidRDefault="00570478" w:rsidP="00782D4C">
            <w:pPr>
              <w:rPr>
                <w:lang w:val="uk-UA"/>
              </w:rPr>
            </w:pPr>
            <w:r>
              <w:rPr>
                <w:lang w:val="uk-UA"/>
              </w:rPr>
              <w:t>8</w:t>
            </w:r>
          </w:p>
        </w:tc>
        <w:tc>
          <w:tcPr>
            <w:tcW w:w="2701" w:type="dxa"/>
            <w:tcBorders>
              <w:top w:val="single" w:sz="4" w:space="0" w:color="000000"/>
              <w:left w:val="single" w:sz="4" w:space="0" w:color="000000"/>
              <w:bottom w:val="single" w:sz="4" w:space="0" w:color="000000"/>
            </w:tcBorders>
            <w:shd w:val="clear" w:color="auto" w:fill="FFFFFF"/>
          </w:tcPr>
          <w:p w:rsidR="00570478" w:rsidRPr="00570478" w:rsidRDefault="00570478" w:rsidP="00782D4C">
            <w:pPr>
              <w:rPr>
                <w:noProof/>
                <w:lang w:val="uk-UA" w:eastAsia="uk-UA"/>
              </w:rPr>
            </w:pPr>
            <w:r w:rsidRPr="00570478">
              <w:rPr>
                <w:noProof/>
                <w:lang w:val="uk-UA"/>
              </w:rPr>
              <w:t>Акти центральних органів виконавчої влади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4D04C0" w:rsidRDefault="000208D7" w:rsidP="00782D4C">
            <w:pPr>
              <w:pStyle w:val="a4"/>
              <w:rPr>
                <w:lang w:val="uk-UA"/>
              </w:rPr>
            </w:pPr>
            <w:r>
              <w:rPr>
                <w:lang w:val="uk-UA"/>
              </w:rPr>
              <w:t>-</w:t>
            </w:r>
          </w:p>
        </w:tc>
      </w:tr>
      <w:tr w:rsidR="00570478" w:rsidRPr="00071E4A" w:rsidTr="0051005A">
        <w:tblPrEx>
          <w:tblLook w:val="0000"/>
        </w:tblPrEx>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tcPr>
          <w:p w:rsidR="00570478" w:rsidRPr="00071E4A" w:rsidRDefault="00570478" w:rsidP="00782D4C">
            <w:pPr>
              <w:jc w:val="center"/>
              <w:rPr>
                <w:lang w:val="uk-UA"/>
              </w:rPr>
            </w:pPr>
            <w:r w:rsidRPr="00071E4A">
              <w:rPr>
                <w:b/>
                <w:bCs/>
                <w:lang w:val="uk-UA"/>
              </w:rPr>
              <w:t>Умови отримання адміністративної послуги</w:t>
            </w:r>
          </w:p>
        </w:tc>
      </w:tr>
      <w:tr w:rsidR="00570478" w:rsidRPr="0051005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57D0F" w:rsidP="00782D4C">
            <w:pPr>
              <w:rPr>
                <w:lang w:val="uk-UA"/>
              </w:rPr>
            </w:pPr>
            <w:r>
              <w:rPr>
                <w:lang w:val="uk-UA"/>
              </w:rPr>
              <w:t>9</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bCs/>
                <w:lang w:val="uk-UA"/>
              </w:rPr>
            </w:pPr>
            <w:r w:rsidRPr="00071E4A">
              <w:rPr>
                <w:lang w:val="uk-UA"/>
              </w:rPr>
              <w:t xml:space="preserve">Підстава для отримання адміністративної </w:t>
            </w:r>
            <w:r w:rsidRPr="00071E4A">
              <w:rPr>
                <w:lang w:val="uk-UA"/>
              </w:rPr>
              <w:lastRenderedPageBreak/>
              <w:t>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57D0F" w:rsidRDefault="00557D0F" w:rsidP="00557D0F">
            <w:pPr>
              <w:ind w:left="33"/>
              <w:jc w:val="both"/>
              <w:rPr>
                <w:noProof/>
                <w:lang w:val="uk-UA"/>
              </w:rPr>
            </w:pPr>
            <w:r w:rsidRPr="00557D0F">
              <w:rPr>
                <w:noProof/>
                <w:color w:val="212529"/>
                <w:shd w:val="clear" w:color="auto" w:fill="FFFFFF"/>
                <w:lang w:val="uk-UA"/>
              </w:rPr>
              <w:lastRenderedPageBreak/>
              <w:t xml:space="preserve">Надання висновку про доцільність побачення з дитиною матері, батька, які позбавлені батьківських прав, </w:t>
            </w:r>
            <w:r w:rsidRPr="00557D0F">
              <w:rPr>
                <w:noProof/>
                <w:color w:val="212529"/>
                <w:shd w:val="clear" w:color="auto" w:fill="FFFFFF"/>
                <w:lang w:val="uk-UA"/>
              </w:rPr>
              <w:lastRenderedPageBreak/>
              <w:t>здійснюється службою у справах дітей.</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57D0F" w:rsidP="00782D4C">
            <w:pPr>
              <w:rPr>
                <w:lang w:val="uk-UA"/>
              </w:rPr>
            </w:pPr>
            <w:r>
              <w:rPr>
                <w:lang w:val="uk-UA"/>
              </w:rPr>
              <w:lastRenderedPageBreak/>
              <w:t>10</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bCs/>
                <w:lang w:val="uk-UA"/>
              </w:rPr>
            </w:pPr>
            <w:r w:rsidRPr="00071E4A">
              <w:rPr>
                <w:lang w:val="uk-UA"/>
              </w:rPr>
              <w:t>Перелік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57D0F" w:rsidRPr="00557D0F" w:rsidRDefault="00570478" w:rsidP="00557D0F">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AB7E2C">
              <w:t>1.</w:t>
            </w:r>
            <w:r w:rsidRPr="00AB7E2C">
              <w:rPr>
                <w:lang w:val="uk-UA"/>
              </w:rPr>
              <w:t xml:space="preserve"> </w:t>
            </w:r>
            <w:r w:rsidR="00557D0F" w:rsidRPr="00557D0F">
              <w:rPr>
                <w:color w:val="212529"/>
                <w:lang w:val="uk-UA" w:eastAsia="uk-UA"/>
              </w:rPr>
              <w:t>Заява</w:t>
            </w:r>
            <w:r w:rsidR="00557D0F">
              <w:rPr>
                <w:color w:val="212529"/>
                <w:lang w:val="uk-UA" w:eastAsia="uk-UA"/>
              </w:rPr>
              <w:t>.</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2. </w:t>
            </w:r>
            <w:r w:rsidRPr="00557D0F">
              <w:rPr>
                <w:color w:val="212529"/>
                <w:lang w:val="uk-UA" w:eastAsia="uk-UA"/>
              </w:rPr>
              <w:t>Довідка про сплату аліментів</w:t>
            </w:r>
            <w:r>
              <w:rPr>
                <w:color w:val="212529"/>
                <w:lang w:val="uk-UA" w:eastAsia="uk-UA"/>
              </w:rPr>
              <w:t>.</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3. </w:t>
            </w:r>
            <w:r w:rsidRPr="00557D0F">
              <w:rPr>
                <w:color w:val="212529"/>
                <w:lang w:val="uk-UA" w:eastAsia="uk-UA"/>
              </w:rPr>
              <w:t>Копія паспорта (1, 2, 11 сторінки) обох батьків або одного з них</w:t>
            </w:r>
            <w:r>
              <w:rPr>
                <w:color w:val="212529"/>
                <w:lang w:val="uk-UA" w:eastAsia="uk-UA"/>
              </w:rPr>
              <w:t>.</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4. </w:t>
            </w:r>
            <w:r w:rsidRPr="00557D0F">
              <w:rPr>
                <w:color w:val="212529"/>
                <w:lang w:val="uk-UA" w:eastAsia="uk-UA"/>
              </w:rPr>
              <w:t>Копія ідентифікаційного коду обох батьків або одного з них</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5. </w:t>
            </w:r>
            <w:r w:rsidRPr="00557D0F">
              <w:rPr>
                <w:color w:val="212529"/>
                <w:lang w:val="uk-UA" w:eastAsia="uk-UA"/>
              </w:rPr>
              <w:t>Акт обстеження житлово-побутових умов сім'ї</w:t>
            </w:r>
            <w:r>
              <w:rPr>
                <w:color w:val="212529"/>
                <w:lang w:val="uk-UA" w:eastAsia="uk-UA"/>
              </w:rPr>
              <w:t>.</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6. </w:t>
            </w:r>
            <w:r w:rsidRPr="00557D0F">
              <w:rPr>
                <w:color w:val="212529"/>
                <w:lang w:val="uk-UA" w:eastAsia="uk-UA"/>
              </w:rPr>
              <w:t>Довідка про стан здоров'я обох батьків (одного з них)</w:t>
            </w:r>
            <w:r>
              <w:rPr>
                <w:color w:val="212529"/>
                <w:lang w:val="uk-UA" w:eastAsia="uk-UA"/>
              </w:rPr>
              <w:t>.</w:t>
            </w:r>
          </w:p>
          <w:p w:rsidR="00557D0F" w:rsidRPr="00557D0F" w:rsidRDefault="00557D0F" w:rsidP="00557D0F">
            <w:pPr>
              <w:shd w:val="clear" w:color="auto" w:fill="FFFFFF"/>
              <w:suppressAutoHyphens w:val="0"/>
              <w:jc w:val="both"/>
              <w:rPr>
                <w:color w:val="212529"/>
                <w:lang w:val="uk-UA" w:eastAsia="uk-UA"/>
              </w:rPr>
            </w:pPr>
            <w:r>
              <w:rPr>
                <w:color w:val="212529"/>
                <w:lang w:val="uk-UA" w:eastAsia="uk-UA"/>
              </w:rPr>
              <w:t xml:space="preserve">7. </w:t>
            </w:r>
            <w:r w:rsidRPr="00557D0F">
              <w:rPr>
                <w:color w:val="212529"/>
                <w:lang w:val="uk-UA" w:eastAsia="uk-UA"/>
              </w:rPr>
              <w:t>Згода дитини, яка досягла 14 років</w:t>
            </w:r>
            <w:r>
              <w:rPr>
                <w:color w:val="212529"/>
                <w:lang w:val="uk-UA" w:eastAsia="uk-UA"/>
              </w:rPr>
              <w:t>.</w:t>
            </w:r>
          </w:p>
          <w:p w:rsidR="00570478" w:rsidRPr="00557D0F" w:rsidRDefault="00557D0F" w:rsidP="00557D0F">
            <w:pPr>
              <w:shd w:val="clear" w:color="auto" w:fill="FFFFFF"/>
              <w:suppressAutoHyphens w:val="0"/>
              <w:jc w:val="both"/>
              <w:rPr>
                <w:color w:val="212529"/>
                <w:lang w:val="uk-UA" w:eastAsia="uk-UA"/>
              </w:rPr>
            </w:pPr>
            <w:r>
              <w:rPr>
                <w:color w:val="212529"/>
                <w:lang w:val="uk-UA" w:eastAsia="uk-UA"/>
              </w:rPr>
              <w:t xml:space="preserve">8. </w:t>
            </w:r>
            <w:r w:rsidRPr="00557D0F">
              <w:rPr>
                <w:color w:val="212529"/>
                <w:lang w:val="uk-UA" w:eastAsia="uk-UA"/>
              </w:rPr>
              <w:t xml:space="preserve">Згода особи (закладу), в </w:t>
            </w:r>
            <w:r>
              <w:rPr>
                <w:color w:val="212529"/>
                <w:lang w:val="uk-UA" w:eastAsia="uk-UA"/>
              </w:rPr>
              <w:t>якої проживає (перебуває) дитина.</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57D0F" w:rsidP="00782D4C">
            <w:pPr>
              <w:rPr>
                <w:lang w:val="uk-UA"/>
              </w:rPr>
            </w:pPr>
            <w:r>
              <w:rPr>
                <w:lang w:val="uk-UA"/>
              </w:rPr>
              <w:t>11</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eastAsia="uk-UA"/>
              </w:rPr>
            </w:pPr>
            <w:r w:rsidRPr="00071E4A">
              <w:rPr>
                <w:lang w:val="uk-UA"/>
              </w:rPr>
              <w:t>Спосіб подання документів, необхідних для отримання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57D0F" w:rsidRDefault="00557D0F" w:rsidP="00557D0F">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557D0F">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57D0F" w:rsidP="00782D4C">
            <w:pPr>
              <w:rPr>
                <w:lang w:val="uk-UA"/>
              </w:rPr>
            </w:pPr>
            <w:r>
              <w:rPr>
                <w:lang w:val="uk-UA"/>
              </w:rPr>
              <w:t>12</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Платність (безоплатність) н</w:t>
            </w:r>
            <w:r>
              <w:rPr>
                <w:lang w:val="uk-UA"/>
              </w:rPr>
              <w:t>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8D222E" w:rsidRDefault="00570478" w:rsidP="00782D4C">
            <w:pPr>
              <w:rPr>
                <w:lang w:val="uk-UA"/>
              </w:rPr>
            </w:pPr>
            <w:r w:rsidRPr="008D222E">
              <w:rPr>
                <w:lang w:val="uk-UA" w:eastAsia="uk-UA"/>
              </w:rPr>
              <w:t xml:space="preserve">Адміністративна </w:t>
            </w:r>
            <w:r>
              <w:rPr>
                <w:lang w:val="uk-UA" w:eastAsia="uk-UA"/>
              </w:rPr>
              <w:t xml:space="preserve">послуга </w:t>
            </w:r>
            <w:r>
              <w:rPr>
                <w:lang w:val="uk-UA" w:eastAsia="ru-RU"/>
              </w:rPr>
              <w:t>безоплатна</w:t>
            </w:r>
            <w:r w:rsidRPr="008D222E">
              <w:rPr>
                <w:lang w:val="uk-UA" w:eastAsia="ru-RU"/>
              </w:rPr>
              <w:t>.</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557D0F">
            <w:pPr>
              <w:rPr>
                <w:lang w:val="uk-UA"/>
              </w:rPr>
            </w:pPr>
            <w:r>
              <w:rPr>
                <w:lang w:val="uk-UA"/>
              </w:rPr>
              <w:t>1</w:t>
            </w:r>
            <w:r w:rsidR="00557D0F">
              <w:rPr>
                <w:lang w:val="uk-UA"/>
              </w:rPr>
              <w:t>3</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Строк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63125" w:rsidRDefault="00570478" w:rsidP="00557D0F">
            <w:pPr>
              <w:pStyle w:val="a4"/>
              <w:shd w:val="clear" w:color="auto" w:fill="FFFFFF"/>
              <w:textAlignment w:val="baseline"/>
              <w:rPr>
                <w:lang w:val="uk-UA"/>
              </w:rPr>
            </w:pPr>
            <w:r w:rsidRPr="00563125">
              <w:rPr>
                <w:lang w:val="uk-UA"/>
              </w:rPr>
              <w:t xml:space="preserve">30 </w:t>
            </w:r>
            <w:r w:rsidR="00557D0F">
              <w:rPr>
                <w:lang w:val="uk-UA"/>
              </w:rPr>
              <w:t>календарних днів.</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557D0F">
            <w:pPr>
              <w:pStyle w:val="a4"/>
              <w:rPr>
                <w:lang w:val="uk-UA"/>
              </w:rPr>
            </w:pPr>
            <w:r>
              <w:rPr>
                <w:lang w:val="uk-UA"/>
              </w:rPr>
              <w:t>1</w:t>
            </w:r>
            <w:r w:rsidR="00557D0F">
              <w:rPr>
                <w:lang w:val="uk-UA"/>
              </w:rPr>
              <w:t>4</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pStyle w:val="a4"/>
              <w:rPr>
                <w:lang w:val="uk-UA" w:eastAsia="uk-UA"/>
              </w:rPr>
            </w:pPr>
            <w:r w:rsidRPr="00071E4A">
              <w:rPr>
                <w:lang w:val="uk-UA"/>
              </w:rPr>
              <w:t>Перелік підстав для відмови у наданні</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57D0F" w:rsidRPr="00557D0F" w:rsidRDefault="00570478" w:rsidP="00557D0F">
            <w:pPr>
              <w:shd w:val="clear" w:color="auto" w:fill="FFFFFF"/>
              <w:suppressAutoHyphens w:val="0"/>
              <w:jc w:val="both"/>
              <w:rPr>
                <w:color w:val="212529"/>
                <w:lang w:val="uk-UA" w:eastAsia="uk-UA"/>
              </w:rPr>
            </w:pPr>
            <w:r w:rsidRPr="00557D0F">
              <w:rPr>
                <w:lang w:val="uk-UA"/>
              </w:rPr>
              <w:t xml:space="preserve">1. </w:t>
            </w:r>
            <w:r w:rsidR="00557D0F" w:rsidRPr="00557D0F">
              <w:rPr>
                <w:color w:val="212529"/>
                <w:lang w:val="uk-UA" w:eastAsia="uk-UA"/>
              </w:rPr>
              <w:t>Подання документів, що містять недостовірні відомості.</w:t>
            </w:r>
          </w:p>
          <w:p w:rsidR="00570478" w:rsidRPr="00557D0F" w:rsidRDefault="00557D0F" w:rsidP="00557D0F">
            <w:pPr>
              <w:shd w:val="clear" w:color="auto" w:fill="FFFFFF"/>
              <w:suppressAutoHyphens w:val="0"/>
              <w:jc w:val="both"/>
              <w:rPr>
                <w:rFonts w:ascii="Arial" w:hAnsi="Arial" w:cs="Arial"/>
                <w:color w:val="212529"/>
                <w:lang w:val="uk-UA" w:eastAsia="uk-UA"/>
              </w:rPr>
            </w:pPr>
            <w:r w:rsidRPr="00557D0F">
              <w:rPr>
                <w:color w:val="212529"/>
                <w:lang w:val="uk-UA" w:eastAsia="uk-UA"/>
              </w:rPr>
              <w:t>2. Неповний перелік документів.</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557D0F">
            <w:pPr>
              <w:rPr>
                <w:lang w:val="uk-UA"/>
              </w:rPr>
            </w:pPr>
            <w:r>
              <w:rPr>
                <w:lang w:val="uk-UA"/>
              </w:rPr>
              <w:t>1</w:t>
            </w:r>
            <w:r w:rsidR="00557D0F">
              <w:rPr>
                <w:lang w:val="uk-UA"/>
              </w:rPr>
              <w:t>5</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rPr>
            </w:pPr>
            <w:r w:rsidRPr="00071E4A">
              <w:rPr>
                <w:lang w:val="uk-UA"/>
              </w:rPr>
              <w:t>Результат надання адміністративної послуги</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57D0F" w:rsidRDefault="00557D0F" w:rsidP="00557D0F">
            <w:pPr>
              <w:pStyle w:val="HTML"/>
              <w:shd w:val="clear" w:color="auto" w:fill="FFFFFF"/>
              <w:jc w:val="both"/>
              <w:textAlignment w:val="baseline"/>
              <w:rPr>
                <w:rFonts w:ascii="Times New Roman" w:hAnsi="Times New Roman"/>
                <w:lang w:val="uk-UA" w:eastAsia="uk-UA"/>
              </w:rPr>
            </w:pPr>
            <w:r w:rsidRPr="00557D0F">
              <w:rPr>
                <w:rFonts w:ascii="Times New Roman" w:hAnsi="Times New Roman"/>
                <w:color w:val="212529"/>
                <w:shd w:val="clear" w:color="auto" w:fill="FFFFFF"/>
              </w:rPr>
              <w:t>Висновок про доцільність побачення з дитиною матері, батька, які позбавлені батьківських прав</w:t>
            </w:r>
            <w:r>
              <w:rPr>
                <w:rFonts w:ascii="Arial" w:hAnsi="Arial" w:cs="Arial"/>
                <w:color w:val="212529"/>
                <w:shd w:val="clear" w:color="auto" w:fill="FFFFFF"/>
                <w:lang w:val="uk-UA"/>
              </w:rPr>
              <w:t>.</w:t>
            </w:r>
          </w:p>
        </w:tc>
      </w:tr>
      <w:tr w:rsidR="00570478" w:rsidRPr="00071E4A" w:rsidTr="0051005A">
        <w:tblPrEx>
          <w:tblCellMar>
            <w:top w:w="105" w:type="dxa"/>
            <w:left w:w="105" w:type="dxa"/>
            <w:bottom w:w="105" w:type="dxa"/>
            <w:right w:w="105" w:type="dxa"/>
          </w:tblCellMar>
          <w:tblLook w:val="0000"/>
        </w:tblPrEx>
        <w:trPr>
          <w:gridAfter w:val="1"/>
          <w:wAfter w:w="236" w:type="dxa"/>
        </w:trPr>
        <w:tc>
          <w:tcPr>
            <w:tcW w:w="683" w:type="dxa"/>
            <w:tcBorders>
              <w:top w:val="single" w:sz="4" w:space="0" w:color="000000"/>
              <w:left w:val="single" w:sz="4" w:space="0" w:color="000000"/>
              <w:bottom w:val="single" w:sz="4" w:space="0" w:color="000000"/>
            </w:tcBorders>
            <w:shd w:val="clear" w:color="auto" w:fill="FFFFFF"/>
          </w:tcPr>
          <w:p w:rsidR="00570478" w:rsidRPr="00071E4A" w:rsidRDefault="00570478" w:rsidP="00557D0F">
            <w:pPr>
              <w:rPr>
                <w:lang w:val="uk-UA"/>
              </w:rPr>
            </w:pPr>
            <w:r>
              <w:rPr>
                <w:lang w:val="uk-UA"/>
              </w:rPr>
              <w:t>1</w:t>
            </w:r>
            <w:r w:rsidR="00557D0F">
              <w:rPr>
                <w:lang w:val="uk-UA"/>
              </w:rPr>
              <w:t>6</w:t>
            </w:r>
          </w:p>
        </w:tc>
        <w:tc>
          <w:tcPr>
            <w:tcW w:w="2701" w:type="dxa"/>
            <w:tcBorders>
              <w:top w:val="single" w:sz="4" w:space="0" w:color="000000"/>
              <w:left w:val="single" w:sz="4" w:space="0" w:color="000000"/>
              <w:bottom w:val="single" w:sz="4" w:space="0" w:color="000000"/>
            </w:tcBorders>
            <w:shd w:val="clear" w:color="auto" w:fill="FFFFFF"/>
          </w:tcPr>
          <w:p w:rsidR="00570478" w:rsidRPr="00071E4A" w:rsidRDefault="00570478" w:rsidP="00782D4C">
            <w:pPr>
              <w:rPr>
                <w:lang w:val="uk-UA" w:eastAsia="uk-UA"/>
              </w:rPr>
            </w:pPr>
            <w:r w:rsidRPr="00071E4A">
              <w:rPr>
                <w:lang w:val="uk-UA"/>
              </w:rPr>
              <w:t>Можливі способи отримання відповіді (результату)</w:t>
            </w:r>
          </w:p>
        </w:tc>
        <w:tc>
          <w:tcPr>
            <w:tcW w:w="6219" w:type="dxa"/>
            <w:tcBorders>
              <w:top w:val="single" w:sz="4" w:space="0" w:color="000000"/>
              <w:left w:val="single" w:sz="4" w:space="0" w:color="000000"/>
              <w:bottom w:val="single" w:sz="4" w:space="0" w:color="000000"/>
              <w:right w:val="single" w:sz="4" w:space="0" w:color="000000"/>
            </w:tcBorders>
            <w:shd w:val="clear" w:color="auto" w:fill="FFFFFF"/>
          </w:tcPr>
          <w:p w:rsidR="00570478" w:rsidRPr="00557D0F" w:rsidRDefault="00557D0F" w:rsidP="00557D0F">
            <w:pPr>
              <w:jc w:val="both"/>
              <w:rPr>
                <w:b/>
                <w:noProof/>
                <w:lang w:val="uk-UA"/>
              </w:rPr>
            </w:pPr>
            <w:r w:rsidRPr="00557D0F">
              <w:rPr>
                <w:noProof/>
                <w:color w:val="212529"/>
                <w:shd w:val="clear" w:color="auto" w:fill="FFFFFF"/>
                <w:lang w:val="uk-UA"/>
              </w:rPr>
              <w:t>Отримати результати надання послуги заявник може особисто, поштовим відправленням на вказану при поданні заяви адресу (рекомендованим листом).</w:t>
            </w:r>
            <w:bookmarkStart w:id="8" w:name="_GoBack"/>
            <w:bookmarkEnd w:id="8"/>
          </w:p>
        </w:tc>
      </w:tr>
    </w:tbl>
    <w:p w:rsidR="00570478" w:rsidRPr="00071E4A" w:rsidRDefault="00570478" w:rsidP="00570478">
      <w:pPr>
        <w:rPr>
          <w:lang w:val="uk-UA"/>
        </w:rPr>
      </w:pPr>
    </w:p>
    <w:p w:rsidR="00570478" w:rsidRPr="00071E4A" w:rsidRDefault="00570478" w:rsidP="00570478">
      <w:pPr>
        <w:rPr>
          <w:lang w:val="uk-UA"/>
        </w:rPr>
      </w:pPr>
      <w:r w:rsidRPr="00071E4A">
        <w:rPr>
          <w:lang w:val="uk-UA"/>
        </w:rPr>
        <w:t xml:space="preserve"> </w:t>
      </w:r>
    </w:p>
    <w:p w:rsidR="00546780" w:rsidRDefault="00546780"/>
    <w:sectPr w:rsidR="00546780" w:rsidSect="0051005A">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70FF"/>
    <w:rsid w:val="000208D7"/>
    <w:rsid w:val="003343E0"/>
    <w:rsid w:val="0051005A"/>
    <w:rsid w:val="00546780"/>
    <w:rsid w:val="00557D0F"/>
    <w:rsid w:val="00570478"/>
    <w:rsid w:val="00E27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0478"/>
    <w:rPr>
      <w:color w:val="0000FF"/>
      <w:u w:val="single"/>
    </w:rPr>
  </w:style>
  <w:style w:type="paragraph" w:styleId="a4">
    <w:name w:val="Normal (Web)"/>
    <w:basedOn w:val="a"/>
    <w:uiPriority w:val="99"/>
    <w:rsid w:val="00570478"/>
  </w:style>
  <w:style w:type="paragraph" w:customStyle="1" w:styleId="rvps2">
    <w:name w:val="rvps2"/>
    <w:basedOn w:val="a"/>
    <w:rsid w:val="00570478"/>
    <w:pPr>
      <w:spacing w:after="28"/>
    </w:pPr>
    <w:rPr>
      <w:lang w:eastAsia="uk-UA"/>
    </w:rPr>
  </w:style>
  <w:style w:type="character" w:customStyle="1" w:styleId="rvts9">
    <w:name w:val="rvts9"/>
    <w:basedOn w:val="a0"/>
    <w:rsid w:val="00570478"/>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570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570478"/>
    <w:rPr>
      <w:rFonts w:ascii="Courier New" w:eastAsia="Times New Roman" w:hAnsi="Courier New" w:cs="Times New Roman"/>
      <w:sz w:val="24"/>
      <w:szCs w:val="24"/>
      <w:lang/>
    </w:rPr>
  </w:style>
</w:styles>
</file>

<file path=word/webSettings.xml><?xml version="1.0" encoding="utf-8"?>
<w:webSettings xmlns:r="http://schemas.openxmlformats.org/officeDocument/2006/relationships" xmlns:w="http://schemas.openxmlformats.org/wordprocessingml/2006/main">
  <w:divs>
    <w:div w:id="815948963">
      <w:bodyDiv w:val="1"/>
      <w:marLeft w:val="0"/>
      <w:marRight w:val="0"/>
      <w:marTop w:val="0"/>
      <w:marBottom w:val="0"/>
      <w:divBdr>
        <w:top w:val="none" w:sz="0" w:space="0" w:color="auto"/>
        <w:left w:val="none" w:sz="0" w:space="0" w:color="auto"/>
        <w:bottom w:val="none" w:sz="0" w:space="0" w:color="auto"/>
        <w:right w:val="none" w:sz="0" w:space="0" w:color="auto"/>
      </w:divBdr>
      <w:divsChild>
        <w:div w:id="87194863">
          <w:marLeft w:val="0"/>
          <w:marRight w:val="0"/>
          <w:marTop w:val="360"/>
          <w:marBottom w:val="0"/>
          <w:divBdr>
            <w:top w:val="none" w:sz="0" w:space="0" w:color="auto"/>
            <w:left w:val="none" w:sz="0" w:space="0" w:color="auto"/>
            <w:bottom w:val="none" w:sz="0" w:space="0" w:color="auto"/>
            <w:right w:val="none" w:sz="0" w:space="0" w:color="auto"/>
          </w:divBdr>
        </w:div>
        <w:div w:id="118306240">
          <w:marLeft w:val="0"/>
          <w:marRight w:val="0"/>
          <w:marTop w:val="360"/>
          <w:marBottom w:val="0"/>
          <w:divBdr>
            <w:top w:val="none" w:sz="0" w:space="0" w:color="auto"/>
            <w:left w:val="none" w:sz="0" w:space="0" w:color="auto"/>
            <w:bottom w:val="none" w:sz="0" w:space="0" w:color="auto"/>
            <w:right w:val="none" w:sz="0" w:space="0" w:color="auto"/>
          </w:divBdr>
        </w:div>
        <w:div w:id="776405753">
          <w:marLeft w:val="0"/>
          <w:marRight w:val="0"/>
          <w:marTop w:val="360"/>
          <w:marBottom w:val="0"/>
          <w:divBdr>
            <w:top w:val="none" w:sz="0" w:space="0" w:color="auto"/>
            <w:left w:val="none" w:sz="0" w:space="0" w:color="auto"/>
            <w:bottom w:val="none" w:sz="0" w:space="0" w:color="auto"/>
            <w:right w:val="none" w:sz="0" w:space="0" w:color="auto"/>
          </w:divBdr>
        </w:div>
        <w:div w:id="322397902">
          <w:marLeft w:val="0"/>
          <w:marRight w:val="0"/>
          <w:marTop w:val="360"/>
          <w:marBottom w:val="0"/>
          <w:divBdr>
            <w:top w:val="none" w:sz="0" w:space="0" w:color="auto"/>
            <w:left w:val="none" w:sz="0" w:space="0" w:color="auto"/>
            <w:bottom w:val="none" w:sz="0" w:space="0" w:color="auto"/>
            <w:right w:val="none" w:sz="0" w:space="0" w:color="auto"/>
          </w:divBdr>
        </w:div>
        <w:div w:id="22630157">
          <w:marLeft w:val="0"/>
          <w:marRight w:val="0"/>
          <w:marTop w:val="360"/>
          <w:marBottom w:val="0"/>
          <w:divBdr>
            <w:top w:val="none" w:sz="0" w:space="0" w:color="auto"/>
            <w:left w:val="none" w:sz="0" w:space="0" w:color="auto"/>
            <w:bottom w:val="none" w:sz="0" w:space="0" w:color="auto"/>
            <w:right w:val="none" w:sz="0" w:space="0" w:color="auto"/>
          </w:divBdr>
        </w:div>
        <w:div w:id="1343432356">
          <w:marLeft w:val="0"/>
          <w:marRight w:val="0"/>
          <w:marTop w:val="360"/>
          <w:marBottom w:val="0"/>
          <w:divBdr>
            <w:top w:val="none" w:sz="0" w:space="0" w:color="auto"/>
            <w:left w:val="none" w:sz="0" w:space="0" w:color="auto"/>
            <w:bottom w:val="none" w:sz="0" w:space="0" w:color="auto"/>
            <w:right w:val="none" w:sz="0" w:space="0" w:color="auto"/>
          </w:divBdr>
        </w:div>
        <w:div w:id="1848517329">
          <w:marLeft w:val="0"/>
          <w:marRight w:val="0"/>
          <w:marTop w:val="360"/>
          <w:marBottom w:val="0"/>
          <w:divBdr>
            <w:top w:val="none" w:sz="0" w:space="0" w:color="auto"/>
            <w:left w:val="none" w:sz="0" w:space="0" w:color="auto"/>
            <w:bottom w:val="none" w:sz="0" w:space="0" w:color="auto"/>
            <w:right w:val="none" w:sz="0" w:space="0" w:color="auto"/>
          </w:divBdr>
        </w:div>
      </w:divsChild>
    </w:div>
    <w:div w:id="1728333838">
      <w:bodyDiv w:val="1"/>
      <w:marLeft w:val="0"/>
      <w:marRight w:val="0"/>
      <w:marTop w:val="0"/>
      <w:marBottom w:val="0"/>
      <w:divBdr>
        <w:top w:val="none" w:sz="0" w:space="0" w:color="auto"/>
        <w:left w:val="none" w:sz="0" w:space="0" w:color="auto"/>
        <w:bottom w:val="none" w:sz="0" w:space="0" w:color="auto"/>
        <w:right w:val="none" w:sz="0" w:space="0" w:color="auto"/>
      </w:divBdr>
      <w:divsChild>
        <w:div w:id="93705974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6</cp:revision>
  <cp:lastPrinted>2025-01-28T08:05:00Z</cp:lastPrinted>
  <dcterms:created xsi:type="dcterms:W3CDTF">2025-01-22T07:44:00Z</dcterms:created>
  <dcterms:modified xsi:type="dcterms:W3CDTF">2025-01-28T08:05:00Z</dcterms:modified>
</cp:coreProperties>
</file>