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D4F8" w14:textId="77777777" w:rsidR="00E43F8F" w:rsidRPr="00E43F8F" w:rsidRDefault="00E43F8F" w:rsidP="00E43F8F">
      <w:pPr>
        <w:widowControl/>
        <w:suppressAutoHyphens/>
        <w:autoSpaceDE/>
        <w:autoSpaceDN/>
        <w:adjustRightInd/>
        <w:ind w:firstLine="4962"/>
        <w:jc w:val="center"/>
        <w:rPr>
          <w:b/>
          <w:sz w:val="28"/>
          <w:szCs w:val="28"/>
          <w:lang w:val="uk-UA" w:eastAsia="zh-CN" w:bidi="hi-IN"/>
        </w:rPr>
      </w:pPr>
      <w:r w:rsidRPr="00E43F8F">
        <w:rPr>
          <w:b/>
          <w:sz w:val="28"/>
          <w:szCs w:val="28"/>
          <w:lang w:val="uk-UA" w:eastAsia="zh-CN" w:bidi="hi-IN"/>
        </w:rPr>
        <w:t>СХВАЛЕНО</w:t>
      </w:r>
    </w:p>
    <w:p w14:paraId="27420B88" w14:textId="77777777" w:rsidR="00E43F8F" w:rsidRPr="00E43F8F" w:rsidRDefault="00E43F8F" w:rsidP="00E43F8F">
      <w:pPr>
        <w:widowControl/>
        <w:suppressAutoHyphens/>
        <w:autoSpaceDE/>
        <w:autoSpaceDN/>
        <w:adjustRightInd/>
        <w:ind w:left="4962" w:firstLine="0"/>
        <w:jc w:val="both"/>
        <w:rPr>
          <w:sz w:val="28"/>
          <w:szCs w:val="28"/>
          <w:lang w:val="uk-UA" w:eastAsia="zh-CN" w:bidi="hi-IN"/>
        </w:rPr>
      </w:pPr>
      <w:r w:rsidRPr="00E43F8F">
        <w:rPr>
          <w:sz w:val="28"/>
          <w:szCs w:val="28"/>
          <w:lang w:val="uk-UA" w:eastAsia="zh-CN" w:bidi="hi-IN"/>
        </w:rPr>
        <w:t xml:space="preserve">рішення  виконавчого комітету Мар’янівської селищної ради </w:t>
      </w:r>
    </w:p>
    <w:p w14:paraId="2BC1274A" w14:textId="77777777" w:rsidR="00E43F8F" w:rsidRPr="00E43F8F" w:rsidRDefault="00E43F8F" w:rsidP="00E43F8F">
      <w:pPr>
        <w:widowControl/>
        <w:suppressAutoHyphens/>
        <w:autoSpaceDE/>
        <w:autoSpaceDN/>
        <w:adjustRightInd/>
        <w:ind w:left="4962" w:firstLine="0"/>
        <w:jc w:val="both"/>
        <w:rPr>
          <w:sz w:val="28"/>
          <w:szCs w:val="28"/>
          <w:lang w:val="uk-UA" w:eastAsia="zh-CN" w:bidi="hi-IN"/>
        </w:rPr>
      </w:pPr>
      <w:r w:rsidRPr="00E43F8F">
        <w:rPr>
          <w:sz w:val="28"/>
          <w:szCs w:val="28"/>
          <w:lang w:val="uk-UA" w:eastAsia="zh-CN" w:bidi="hi-IN"/>
        </w:rPr>
        <w:t>від __жовтня   2025 року № ___</w:t>
      </w:r>
    </w:p>
    <w:p w14:paraId="7DFFC4D3" w14:textId="77777777" w:rsidR="00A249A1" w:rsidRDefault="00A249A1" w:rsidP="00A249A1">
      <w:pPr>
        <w:ind w:right="-5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</w:p>
    <w:p w14:paraId="582ECE5C" w14:textId="41BA577C" w:rsidR="00A249A1" w:rsidRDefault="00A249A1" w:rsidP="00A249A1">
      <w:pPr>
        <w:ind w:right="-545" w:firstLine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E43F8F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</w:t>
      </w:r>
    </w:p>
    <w:p w14:paraId="16AF7511" w14:textId="77777777" w:rsidR="00A249A1" w:rsidRDefault="00A249A1" w:rsidP="00A249A1">
      <w:pPr>
        <w:ind w:right="-545"/>
        <w:jc w:val="center"/>
        <w:rPr>
          <w:b/>
          <w:sz w:val="32"/>
          <w:szCs w:val="32"/>
          <w:lang w:val="uk-UA"/>
        </w:rPr>
      </w:pPr>
    </w:p>
    <w:p w14:paraId="642AD841" w14:textId="2E220C25" w:rsidR="00A249A1" w:rsidRDefault="00E43F8F" w:rsidP="00A249A1">
      <w:pPr>
        <w:ind w:right="-545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ПРОЄКТ ПРОГРАМИ</w:t>
      </w:r>
    </w:p>
    <w:p w14:paraId="5AB70F9A" w14:textId="77777777" w:rsidR="00A249A1" w:rsidRDefault="00A249A1" w:rsidP="00A249A1">
      <w:pPr>
        <w:ind w:right="-545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підтримки Трудового архіву  Горохівської міської ради Луцького району</w:t>
      </w:r>
    </w:p>
    <w:p w14:paraId="3BDE668E" w14:textId="77777777" w:rsidR="00A249A1" w:rsidRDefault="00A249A1" w:rsidP="00A249A1">
      <w:pPr>
        <w:ind w:right="-545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2026-2030 роки</w:t>
      </w:r>
    </w:p>
    <w:p w14:paraId="5E1126BB" w14:textId="77777777" w:rsidR="00A249A1" w:rsidRDefault="00A249A1" w:rsidP="00A249A1">
      <w:pPr>
        <w:ind w:right="-545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44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389"/>
        <w:gridCol w:w="5611"/>
      </w:tblGrid>
      <w:tr w:rsidR="00A249A1" w14:paraId="07615945" w14:textId="77777777" w:rsidTr="00462B25">
        <w:trPr>
          <w:trHeight w:val="8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945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6CC14723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935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AE2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Програма підтримки Трудового </w:t>
            </w:r>
          </w:p>
          <w:p w14:paraId="2CD897C5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архіву Горохівської міської ради Луцького району</w:t>
            </w:r>
          </w:p>
          <w:p w14:paraId="0C4327FA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2026-2030 роки</w:t>
            </w:r>
          </w:p>
        </w:tc>
      </w:tr>
      <w:tr w:rsidR="00A249A1" w14:paraId="6FF27646" w14:textId="77777777" w:rsidTr="00462B25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F6D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DC0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</w:t>
            </w:r>
          </w:p>
          <w:p w14:paraId="1227E0D6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C61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Мар’янівська селищна рада</w:t>
            </w:r>
          </w:p>
        </w:tc>
      </w:tr>
      <w:tr w:rsidR="00A249A1" w14:paraId="5CA8E8B1" w14:textId="77777777" w:rsidTr="00462B25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EBF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BDD7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Дата, номер і назва розпорядчого документа органу виконавчої влади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3C0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виконавчого комітету від ______  № </w:t>
            </w:r>
          </w:p>
          <w:p w14:paraId="45BC1CC7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«Про схвалення  Програми підтримки та Трудового архіву Горохівської міської ради Луцького району на 2026-2030 роки»</w:t>
            </w:r>
          </w:p>
        </w:tc>
      </w:tr>
      <w:tr w:rsidR="00A249A1" w14:paraId="2DC8C6CE" w14:textId="77777777" w:rsidTr="00462B25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571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368" w14:textId="77777777" w:rsidR="00A249A1" w:rsidRDefault="00A249A1" w:rsidP="00462B25">
            <w:pPr>
              <w:ind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 для розробки Програми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114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Закон України  «Про Національний архівний </w:t>
            </w:r>
          </w:p>
          <w:p w14:paraId="333C5D01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фонд та архівні установи»</w:t>
            </w:r>
          </w:p>
        </w:tc>
      </w:tr>
      <w:tr w:rsidR="00A249A1" w14:paraId="16999259" w14:textId="77777777" w:rsidTr="00462B25">
        <w:trPr>
          <w:trHeight w:val="5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5B4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E33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Відповідальні </w:t>
            </w:r>
            <w:proofErr w:type="spellStart"/>
            <w:r>
              <w:rPr>
                <w:sz w:val="28"/>
                <w:szCs w:val="28"/>
                <w:lang w:val="uk-UA"/>
              </w:rPr>
              <w:t>викон</w:t>
            </w:r>
            <w:r>
              <w:rPr>
                <w:sz w:val="28"/>
                <w:szCs w:val="28"/>
              </w:rPr>
              <w:t>авці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320" w14:textId="77777777" w:rsidR="00A249A1" w:rsidRDefault="00A249A1" w:rsidP="00462B2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Мар’янівська </w:t>
            </w:r>
            <w:proofErr w:type="spellStart"/>
            <w:r>
              <w:rPr>
                <w:sz w:val="28"/>
                <w:szCs w:val="28"/>
              </w:rPr>
              <w:t>селищна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рада</w:t>
            </w:r>
          </w:p>
        </w:tc>
      </w:tr>
      <w:tr w:rsidR="00A249A1" w14:paraId="59D8C4CC" w14:textId="77777777" w:rsidTr="00462B25">
        <w:trPr>
          <w:trHeight w:val="7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D37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940" w14:textId="77777777" w:rsidR="00A249A1" w:rsidRDefault="00A249A1" w:rsidP="00462B25">
            <w:pPr>
              <w:ind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707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2026-2030 роки</w:t>
            </w:r>
          </w:p>
        </w:tc>
      </w:tr>
      <w:tr w:rsidR="00A249A1" w14:paraId="65F2B754" w14:textId="77777777" w:rsidTr="00462B25">
        <w:trPr>
          <w:trHeight w:val="7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B38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4FE0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</w:t>
            </w:r>
          </w:p>
          <w:p w14:paraId="75661A04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беруть участь у виконанні Програми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CE4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 бюджет</w:t>
            </w:r>
          </w:p>
        </w:tc>
      </w:tr>
      <w:tr w:rsidR="00A249A1" w14:paraId="42A351B5" w14:textId="77777777" w:rsidTr="00462B25">
        <w:trPr>
          <w:trHeight w:val="5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F10" w14:textId="77777777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1B9" w14:textId="77777777" w:rsidR="00A249A1" w:rsidRDefault="00A249A1" w:rsidP="00462B25">
            <w:pPr>
              <w:ind w:left="-108" w:right="-139" w:firstLine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F91" w14:textId="1B048105" w:rsidR="00A249A1" w:rsidRDefault="00A249A1" w:rsidP="00462B25">
            <w:pPr>
              <w:ind w:right="-545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 тис.</w:t>
            </w:r>
            <w:r w:rsidR="00E43F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грн</w:t>
            </w:r>
            <w:r w:rsidR="00E43F8F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0E826A0B" w14:textId="6B38ADB9" w:rsidR="00A249A1" w:rsidRDefault="00A249A1" w:rsidP="00A249A1">
      <w:pPr>
        <w:ind w:right="-54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E43F8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ПАСПОРТ ПРОГРАМИ</w:t>
      </w:r>
    </w:p>
    <w:p w14:paraId="3C2AE0F1" w14:textId="77777777" w:rsidR="00A249A1" w:rsidRDefault="00A249A1" w:rsidP="00A249A1">
      <w:pPr>
        <w:ind w:right="-545"/>
        <w:jc w:val="center"/>
        <w:rPr>
          <w:sz w:val="28"/>
          <w:szCs w:val="28"/>
          <w:lang w:val="uk-UA"/>
        </w:rPr>
      </w:pPr>
    </w:p>
    <w:p w14:paraId="54045930" w14:textId="16D65D08" w:rsidR="00A249A1" w:rsidRDefault="00A249A1" w:rsidP="00A249A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E43F8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1D490DA9" w14:textId="77777777" w:rsidR="00E43F8F" w:rsidRDefault="00A249A1" w:rsidP="00E43F8F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Архівна справа є важливою складовою інформаційної та культурної сфери життєдіяльності суспільства, що охоплює наукові, організаційні, правові, технологічні, економічні та інші питання, пов’язані з нагромадженням, обліком, зберіганням юридичними та фізичними особами документів та використання відомостей, що в них містяться.</w:t>
      </w:r>
    </w:p>
    <w:p w14:paraId="651C956B" w14:textId="169DCC89" w:rsidR="00A249A1" w:rsidRDefault="00A249A1" w:rsidP="00E43F8F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підтримки Трудового архіву Горохівської міської ради Луцького району Волинської області на 2026-2030 роки розроблена відповідно до Конституції України, Закону України «Про Національний архівний фонд і архівні установи» (зі змінами та  доповненнями), Закону України «Про місцеве самоврядування в Україні», Правил роботи архівних підрозділів, органів державної влади, місцевого самоврядування, підприємств, установ і організацій.</w:t>
      </w:r>
    </w:p>
    <w:p w14:paraId="4C9B3D5D" w14:textId="77777777" w:rsidR="002E1C96" w:rsidRDefault="002E1C96" w:rsidP="00A249A1">
      <w:pPr>
        <w:ind w:right="-569" w:firstLine="0"/>
        <w:jc w:val="center"/>
        <w:rPr>
          <w:b/>
          <w:sz w:val="28"/>
          <w:szCs w:val="28"/>
          <w:lang w:val="uk-UA"/>
        </w:rPr>
      </w:pPr>
    </w:p>
    <w:p w14:paraId="691C9256" w14:textId="3EBC69D4" w:rsidR="00A249A1" w:rsidRDefault="00A249A1" w:rsidP="00A249A1">
      <w:pPr>
        <w:ind w:right="-569" w:firstLine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 w:rsidR="00E43F8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Мета програми</w:t>
      </w:r>
    </w:p>
    <w:p w14:paraId="0826D4B9" w14:textId="77777777" w:rsidR="00A249A1" w:rsidRDefault="00A249A1" w:rsidP="00A249A1">
      <w:pPr>
        <w:tabs>
          <w:tab w:val="left" w:pos="3675"/>
        </w:tabs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обліку, збереження і охорони документів з особового складу ліквідованих підприємств, установ і організацій. Надання підприємствам, установам, організаціям та громадянам в установленому порядку архівних довідок, копій та витягів з документів, що перебувають на зберіганні в Трудовому архіві.</w:t>
      </w:r>
    </w:p>
    <w:p w14:paraId="10F878F4" w14:textId="77777777" w:rsidR="00E43F8F" w:rsidRDefault="00E43F8F" w:rsidP="00A249A1">
      <w:pPr>
        <w:tabs>
          <w:tab w:val="left" w:pos="3675"/>
        </w:tabs>
        <w:ind w:right="98"/>
        <w:jc w:val="both"/>
        <w:rPr>
          <w:sz w:val="28"/>
          <w:szCs w:val="28"/>
          <w:lang w:val="uk-UA"/>
        </w:rPr>
      </w:pPr>
    </w:p>
    <w:p w14:paraId="34FBA577" w14:textId="77777777" w:rsidR="00A249A1" w:rsidRDefault="00A249A1" w:rsidP="00A249A1">
      <w:pPr>
        <w:numPr>
          <w:ilvl w:val="0"/>
          <w:numId w:val="4"/>
        </w:numPr>
        <w:ind w:right="-569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Ресурсне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</w:p>
    <w:p w14:paraId="35078BEA" w14:textId="77777777" w:rsidR="00A249A1" w:rsidRDefault="00A249A1" w:rsidP="00A249A1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Фінансування Програми здійснюється за рахунок коштів бюджету селищної ради. </w:t>
      </w:r>
    </w:p>
    <w:p w14:paraId="7D8F66FF" w14:textId="77777777" w:rsidR="00A249A1" w:rsidRDefault="00A249A1" w:rsidP="00A249A1">
      <w:pPr>
        <w:pStyle w:val="Bodytext21"/>
        <w:shd w:val="clear" w:color="auto" w:fill="auto"/>
        <w:tabs>
          <w:tab w:val="left" w:pos="3417"/>
        </w:tabs>
        <w:spacing w:after="0" w:line="326" w:lineRule="exact"/>
        <w:rPr>
          <w:b/>
          <w:szCs w:val="28"/>
          <w:lang w:val="uk-UA" w:eastAsia="x-none"/>
        </w:rPr>
      </w:pPr>
      <w:r>
        <w:t xml:space="preserve">          </w:t>
      </w:r>
      <w:proofErr w:type="spellStart"/>
      <w:r>
        <w:rPr>
          <w:szCs w:val="28"/>
        </w:rPr>
        <w:t>Розпорядником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коштів</w:t>
      </w:r>
      <w:proofErr w:type="spellEnd"/>
      <w:r>
        <w:rPr>
          <w:szCs w:val="28"/>
        </w:rPr>
        <w:t xml:space="preserve"> є Мар’янівська </w:t>
      </w:r>
      <w:proofErr w:type="spellStart"/>
      <w:r>
        <w:rPr>
          <w:szCs w:val="28"/>
        </w:rPr>
        <w:t>селищна</w:t>
      </w:r>
      <w:proofErr w:type="spellEnd"/>
      <w:r>
        <w:rPr>
          <w:szCs w:val="28"/>
        </w:rPr>
        <w:t xml:space="preserve"> рада</w:t>
      </w:r>
      <w:r>
        <w:rPr>
          <w:szCs w:val="28"/>
          <w:lang w:val="uk-UA" w:eastAsia="x-none"/>
        </w:rPr>
        <w:t>.</w:t>
      </w:r>
    </w:p>
    <w:p w14:paraId="016F406C" w14:textId="77777777" w:rsidR="00A249A1" w:rsidRDefault="00A249A1" w:rsidP="00A249A1">
      <w:pPr>
        <w:pStyle w:val="a5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Загальний обсяг фінансового забезпечення Програми на 2025-2030 роки становить 500 тис. грн.</w:t>
      </w:r>
    </w:p>
    <w:p w14:paraId="24072569" w14:textId="1D5E0CBF" w:rsidR="00A249A1" w:rsidRDefault="00E43F8F" w:rsidP="00A249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A249A1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>
        <w:rPr>
          <w:sz w:val="28"/>
          <w:szCs w:val="28"/>
          <w:lang w:val="uk-UA"/>
        </w:rPr>
        <w:t>г</w:t>
      </w:r>
      <w:r w:rsidR="00A249A1">
        <w:rPr>
          <w:sz w:val="28"/>
          <w:szCs w:val="28"/>
          <w:lang w:val="uk-UA"/>
        </w:rPr>
        <w:t>рн</w:t>
      </w:r>
      <w:r>
        <w:rPr>
          <w:sz w:val="28"/>
          <w:szCs w:val="28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1534"/>
        <w:gridCol w:w="1737"/>
        <w:gridCol w:w="1559"/>
        <w:gridCol w:w="1308"/>
        <w:gridCol w:w="1209"/>
      </w:tblGrid>
      <w:tr w:rsidR="00A249A1" w14:paraId="39E59CA4" w14:textId="77777777" w:rsidTr="00462B25"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D22" w14:textId="77777777" w:rsidR="00A249A1" w:rsidRDefault="00A249A1" w:rsidP="00462B25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7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1B56" w14:textId="77777777" w:rsidR="00A249A1" w:rsidRPr="00A52824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по роках</w:t>
            </w:r>
            <w:r>
              <w:rPr>
                <w:sz w:val="28"/>
                <w:szCs w:val="28"/>
                <w:lang w:val="uk-UA"/>
              </w:rPr>
              <w:t>, тис. грн</w:t>
            </w:r>
          </w:p>
        </w:tc>
      </w:tr>
      <w:tr w:rsidR="00A249A1" w14:paraId="240A4E02" w14:textId="77777777" w:rsidTr="00462B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6B8" w14:textId="77777777" w:rsidR="00A249A1" w:rsidRDefault="00A249A1" w:rsidP="00462B25">
            <w:pPr>
              <w:widowControl/>
              <w:autoSpaceDE/>
              <w:autoSpaceDN/>
              <w:adjustRightInd/>
              <w:ind w:firstLine="0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432" w14:textId="77777777" w:rsidR="00A249A1" w:rsidRPr="00FA5D9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CD3" w14:textId="77777777" w:rsidR="00A249A1" w:rsidRPr="00FA5D9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B63" w14:textId="77777777" w:rsidR="00A249A1" w:rsidRPr="00FA5D9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2C6" w14:textId="77777777" w:rsidR="00A249A1" w:rsidRPr="00FA5D9D" w:rsidRDefault="00A249A1" w:rsidP="00462B25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82" w14:textId="77777777" w:rsidR="00A249A1" w:rsidRPr="00FA5D9D" w:rsidRDefault="00A249A1" w:rsidP="00462B25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2030</w:t>
            </w:r>
          </w:p>
        </w:tc>
      </w:tr>
      <w:tr w:rsidR="00A249A1" w14:paraId="56FF9975" w14:textId="77777777" w:rsidTr="00462B25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60D8" w14:textId="77777777" w:rsidR="00A249A1" w:rsidRDefault="00A249A1" w:rsidP="00462B25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Придбання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канцтоварів</w:t>
            </w:r>
            <w:proofErr w:type="spellEnd"/>
            <w:r>
              <w:rPr>
                <w:sz w:val="28"/>
                <w:szCs w:val="28"/>
              </w:rPr>
              <w:t xml:space="preserve">, оплата </w:t>
            </w:r>
            <w:proofErr w:type="spellStart"/>
            <w:r>
              <w:rPr>
                <w:sz w:val="28"/>
                <w:szCs w:val="28"/>
              </w:rPr>
              <w:t>комунальних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заробітної</w:t>
            </w:r>
            <w:proofErr w:type="spellEnd"/>
            <w:r>
              <w:rPr>
                <w:sz w:val="28"/>
                <w:szCs w:val="28"/>
              </w:rPr>
              <w:t xml:space="preserve"> плати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0832" w14:textId="77777777" w:rsidR="00A249A1" w:rsidRPr="001D4D7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C2E" w14:textId="77777777" w:rsidR="00A249A1" w:rsidRPr="001D4D7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77C" w14:textId="77777777" w:rsidR="00A249A1" w:rsidRPr="001D4D7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16C" w14:textId="77777777" w:rsidR="00A249A1" w:rsidRPr="001D4D7D" w:rsidRDefault="00A249A1" w:rsidP="00462B25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9C0" w14:textId="77777777" w:rsidR="00A249A1" w:rsidRPr="001D4D7D" w:rsidRDefault="00A249A1" w:rsidP="00462B25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A249A1" w14:paraId="653CDECB" w14:textId="77777777" w:rsidTr="00462B25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E1F" w14:textId="77777777" w:rsidR="00A249A1" w:rsidRDefault="00A249A1" w:rsidP="00462B2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554" w14:textId="77777777" w:rsidR="00A249A1" w:rsidRPr="001D4D7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7BB" w14:textId="77777777" w:rsidR="00A249A1" w:rsidRPr="001D4D7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DF6" w14:textId="77777777" w:rsidR="00A249A1" w:rsidRPr="001D4D7D" w:rsidRDefault="00A249A1" w:rsidP="00462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5B7" w14:textId="77777777" w:rsidR="00A249A1" w:rsidRPr="001D4D7D" w:rsidRDefault="00A249A1" w:rsidP="00462B25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509" w14:textId="77777777" w:rsidR="00A249A1" w:rsidRPr="001D4D7D" w:rsidRDefault="00A249A1" w:rsidP="00462B25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6B3BF83F" w14:textId="77777777" w:rsidR="00A249A1" w:rsidRDefault="00A249A1" w:rsidP="00A249A1">
      <w:pPr>
        <w:ind w:right="-569"/>
        <w:jc w:val="center"/>
        <w:rPr>
          <w:b/>
          <w:sz w:val="32"/>
          <w:szCs w:val="32"/>
          <w:lang w:val="uk-UA"/>
        </w:rPr>
      </w:pPr>
    </w:p>
    <w:p w14:paraId="76AF754E" w14:textId="7A8DFB9D" w:rsidR="00A249A1" w:rsidRDefault="00A249A1" w:rsidP="00A249A1">
      <w:pPr>
        <w:ind w:right="-56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.</w:t>
      </w:r>
      <w:r w:rsidR="002E1C9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Очікувані результати виконання Програми </w:t>
      </w:r>
    </w:p>
    <w:p w14:paraId="44342B3F" w14:textId="77777777" w:rsidR="00A249A1" w:rsidRDefault="00A249A1" w:rsidP="00A249A1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дасть змогу:</w:t>
      </w:r>
    </w:p>
    <w:p w14:paraId="206BD7BF" w14:textId="77777777" w:rsidR="00A249A1" w:rsidRDefault="00A249A1" w:rsidP="00A249A1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забезпечити збереженість документів з особового складу та документів тимчасового зберігання суб’єктів господарської діяльності належного від форм власності майна та підпорядкування, що ліквідовуються і розташовані на території територіальної громади Мар’янівської селищної ради;</w:t>
      </w:r>
    </w:p>
    <w:p w14:paraId="64407547" w14:textId="77777777" w:rsidR="00A249A1" w:rsidRDefault="00A249A1" w:rsidP="00A249A1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приймати від підприємств, установ та організацій документи з особового складу, документи фінансово – господарської діяльності та інші документи, строк зберігання яких не закінчився;</w:t>
      </w:r>
    </w:p>
    <w:p w14:paraId="17E01C28" w14:textId="77777777" w:rsidR="00A249A1" w:rsidRDefault="00A249A1" w:rsidP="00A249A1">
      <w:pPr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організацію користування документами в службових, наукових, соціально     </w:t>
      </w:r>
    </w:p>
    <w:p w14:paraId="0BA4EB93" w14:textId="77777777" w:rsidR="00A249A1" w:rsidRDefault="00A249A1" w:rsidP="00A249A1">
      <w:pPr>
        <w:ind w:right="-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правових та інших цілях, надання в установленому </w:t>
      </w:r>
      <w:proofErr w:type="spellStart"/>
      <w:r>
        <w:rPr>
          <w:sz w:val="28"/>
          <w:szCs w:val="28"/>
          <w:lang w:val="uk-UA"/>
        </w:rPr>
        <w:t>Держархівом</w:t>
      </w:r>
      <w:proofErr w:type="spellEnd"/>
      <w:r>
        <w:rPr>
          <w:sz w:val="28"/>
          <w:szCs w:val="28"/>
          <w:lang w:val="uk-UA"/>
        </w:rPr>
        <w:t xml:space="preserve"> порядку архівних довідок, копій та витягів документів, що знаходяться на зберіганні, юридичним особам та громадянам.      </w:t>
      </w:r>
    </w:p>
    <w:p w14:paraId="50EE0CFD" w14:textId="77777777" w:rsidR="00A249A1" w:rsidRDefault="00A249A1" w:rsidP="00A249A1">
      <w:pPr>
        <w:ind w:right="-82"/>
        <w:rPr>
          <w:sz w:val="28"/>
          <w:szCs w:val="28"/>
          <w:lang w:val="uk-UA"/>
        </w:rPr>
      </w:pPr>
    </w:p>
    <w:p w14:paraId="1838A21F" w14:textId="77777777" w:rsidR="00A249A1" w:rsidRDefault="00A249A1" w:rsidP="00A249A1">
      <w:pPr>
        <w:pStyle w:val="1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Координація та контроль за ходом виконання програми</w:t>
      </w:r>
    </w:p>
    <w:p w14:paraId="140E44A8" w14:textId="15CB9628" w:rsidR="00A249A1" w:rsidRPr="002E1C96" w:rsidRDefault="00A249A1" w:rsidP="002E1C96">
      <w:pPr>
        <w:tabs>
          <w:tab w:val="left" w:pos="374"/>
        </w:tabs>
        <w:ind w:firstLine="709"/>
        <w:jc w:val="both"/>
        <w:outlineLvl w:val="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Координацію та контроль за станом виконання програми здійснює виконавчий комітет </w:t>
      </w:r>
      <w:r>
        <w:rPr>
          <w:color w:val="000000"/>
          <w:sz w:val="28"/>
          <w:szCs w:val="28"/>
          <w:lang w:val="uk-UA"/>
        </w:rPr>
        <w:t>Мар’янівської</w:t>
      </w:r>
      <w:r>
        <w:rPr>
          <w:bCs/>
          <w:sz w:val="28"/>
          <w:szCs w:val="28"/>
          <w:lang w:val="uk-UA"/>
        </w:rPr>
        <w:t xml:space="preserve"> селищної ради та постійна комісія</w:t>
      </w:r>
      <w:r>
        <w:rPr>
          <w:sz w:val="28"/>
          <w:szCs w:val="28"/>
          <w:lang w:val="uk-UA"/>
        </w:rPr>
        <w:t xml:space="preserve">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 селищної ради.</w:t>
      </w:r>
      <w:r w:rsidRPr="00E43F8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коригування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уточнення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виносяться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Мар’янівської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14:paraId="11A96A0D" w14:textId="1A3C726D" w:rsidR="00DC0180" w:rsidRPr="00C842A1" w:rsidRDefault="00A249A1" w:rsidP="002E1C96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____________</w:t>
      </w:r>
      <w:r w:rsidR="00E43F8F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________</w:t>
      </w:r>
      <w:bookmarkStart w:id="0" w:name="_GoBack"/>
      <w:bookmarkEnd w:id="0"/>
      <w:r w:rsidR="00DC0180">
        <w:rPr>
          <w:sz w:val="28"/>
          <w:szCs w:val="28"/>
          <w:lang w:val="uk-UA"/>
        </w:rPr>
        <w:t xml:space="preserve"> </w:t>
      </w:r>
    </w:p>
    <w:sectPr w:rsidR="00DC0180" w:rsidRPr="00C842A1" w:rsidSect="00E43F8F">
      <w:headerReference w:type="even" r:id="rId8"/>
      <w:pgSz w:w="11906" w:h="16838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1F318" w14:textId="77777777" w:rsidR="00FC2CB3" w:rsidRDefault="00FC2CB3">
      <w:r>
        <w:separator/>
      </w:r>
    </w:p>
  </w:endnote>
  <w:endnote w:type="continuationSeparator" w:id="0">
    <w:p w14:paraId="34682A13" w14:textId="77777777" w:rsidR="00FC2CB3" w:rsidRDefault="00FC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3C0D8" w14:textId="77777777" w:rsidR="00FC2CB3" w:rsidRDefault="00FC2CB3">
      <w:r>
        <w:separator/>
      </w:r>
    </w:p>
  </w:footnote>
  <w:footnote w:type="continuationSeparator" w:id="0">
    <w:p w14:paraId="44586402" w14:textId="77777777" w:rsidR="00FC2CB3" w:rsidRDefault="00FC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CB292" w14:textId="77777777" w:rsidR="00DC0180" w:rsidRDefault="00DC0180" w:rsidP="00F445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DB8759" w14:textId="77777777" w:rsidR="00DC0180" w:rsidRDefault="00DC01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AC6"/>
    <w:multiLevelType w:val="hybridMultilevel"/>
    <w:tmpl w:val="5BFE733C"/>
    <w:lvl w:ilvl="0" w:tplc="FD7ABBDC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5DAF5056"/>
    <w:multiLevelType w:val="hybridMultilevel"/>
    <w:tmpl w:val="513E2066"/>
    <w:lvl w:ilvl="0" w:tplc="0422000F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6B42FC8"/>
    <w:multiLevelType w:val="hybridMultilevel"/>
    <w:tmpl w:val="1A30E5EA"/>
    <w:lvl w:ilvl="0" w:tplc="FEE09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D0"/>
    <w:rsid w:val="0000401D"/>
    <w:rsid w:val="000174A2"/>
    <w:rsid w:val="0003184F"/>
    <w:rsid w:val="00034972"/>
    <w:rsid w:val="00037473"/>
    <w:rsid w:val="00070E3A"/>
    <w:rsid w:val="00080295"/>
    <w:rsid w:val="000C18F1"/>
    <w:rsid w:val="00102736"/>
    <w:rsid w:val="00104E7D"/>
    <w:rsid w:val="00123924"/>
    <w:rsid w:val="001427BA"/>
    <w:rsid w:val="001B1816"/>
    <w:rsid w:val="001B27A3"/>
    <w:rsid w:val="001D6445"/>
    <w:rsid w:val="001F316C"/>
    <w:rsid w:val="001F5316"/>
    <w:rsid w:val="00202A76"/>
    <w:rsid w:val="00204B8F"/>
    <w:rsid w:val="00207C0D"/>
    <w:rsid w:val="00240A15"/>
    <w:rsid w:val="002424EF"/>
    <w:rsid w:val="00283C74"/>
    <w:rsid w:val="002A79D6"/>
    <w:rsid w:val="002E1C96"/>
    <w:rsid w:val="002E4CC2"/>
    <w:rsid w:val="002F0661"/>
    <w:rsid w:val="00353812"/>
    <w:rsid w:val="00374ABC"/>
    <w:rsid w:val="00394BAF"/>
    <w:rsid w:val="00400B37"/>
    <w:rsid w:val="004076A8"/>
    <w:rsid w:val="0041541E"/>
    <w:rsid w:val="0043161E"/>
    <w:rsid w:val="00447782"/>
    <w:rsid w:val="00447E08"/>
    <w:rsid w:val="004503C3"/>
    <w:rsid w:val="004651F3"/>
    <w:rsid w:val="004710B6"/>
    <w:rsid w:val="00471C81"/>
    <w:rsid w:val="004B28FF"/>
    <w:rsid w:val="004D3EF7"/>
    <w:rsid w:val="00525E75"/>
    <w:rsid w:val="00550B9C"/>
    <w:rsid w:val="006048A2"/>
    <w:rsid w:val="00687316"/>
    <w:rsid w:val="006B62FB"/>
    <w:rsid w:val="006C39FF"/>
    <w:rsid w:val="006E6753"/>
    <w:rsid w:val="00713F2A"/>
    <w:rsid w:val="00734D68"/>
    <w:rsid w:val="00763A68"/>
    <w:rsid w:val="0078358C"/>
    <w:rsid w:val="007A3911"/>
    <w:rsid w:val="007A68EC"/>
    <w:rsid w:val="007A71C0"/>
    <w:rsid w:val="007B04AE"/>
    <w:rsid w:val="007C7DD7"/>
    <w:rsid w:val="008169B2"/>
    <w:rsid w:val="008767E3"/>
    <w:rsid w:val="008C5D3F"/>
    <w:rsid w:val="008E5748"/>
    <w:rsid w:val="008F0C32"/>
    <w:rsid w:val="00904968"/>
    <w:rsid w:val="00916846"/>
    <w:rsid w:val="009B2BF6"/>
    <w:rsid w:val="009B5C33"/>
    <w:rsid w:val="009D1F68"/>
    <w:rsid w:val="009D27A6"/>
    <w:rsid w:val="009D4C08"/>
    <w:rsid w:val="009D4E5C"/>
    <w:rsid w:val="009E6FC3"/>
    <w:rsid w:val="009F6DC9"/>
    <w:rsid w:val="009F71B2"/>
    <w:rsid w:val="00A12D97"/>
    <w:rsid w:val="00A249A1"/>
    <w:rsid w:val="00A32F0C"/>
    <w:rsid w:val="00A81DDF"/>
    <w:rsid w:val="00A81F6F"/>
    <w:rsid w:val="00AB0271"/>
    <w:rsid w:val="00AD08E7"/>
    <w:rsid w:val="00AE61DB"/>
    <w:rsid w:val="00AE7312"/>
    <w:rsid w:val="00B432C4"/>
    <w:rsid w:val="00B555C2"/>
    <w:rsid w:val="00B81BD0"/>
    <w:rsid w:val="00BB7A4F"/>
    <w:rsid w:val="00C337E9"/>
    <w:rsid w:val="00C44C4B"/>
    <w:rsid w:val="00C82519"/>
    <w:rsid w:val="00C83021"/>
    <w:rsid w:val="00C842A1"/>
    <w:rsid w:val="00D26D2E"/>
    <w:rsid w:val="00D3214A"/>
    <w:rsid w:val="00D32839"/>
    <w:rsid w:val="00D6787B"/>
    <w:rsid w:val="00D70E1E"/>
    <w:rsid w:val="00D81F38"/>
    <w:rsid w:val="00DA1879"/>
    <w:rsid w:val="00DA2499"/>
    <w:rsid w:val="00DC0180"/>
    <w:rsid w:val="00DC5C60"/>
    <w:rsid w:val="00DD30EE"/>
    <w:rsid w:val="00DD5923"/>
    <w:rsid w:val="00DE084B"/>
    <w:rsid w:val="00E0464B"/>
    <w:rsid w:val="00E05D23"/>
    <w:rsid w:val="00E33B50"/>
    <w:rsid w:val="00E367E4"/>
    <w:rsid w:val="00E43F8F"/>
    <w:rsid w:val="00E73155"/>
    <w:rsid w:val="00EB354D"/>
    <w:rsid w:val="00EB3EBA"/>
    <w:rsid w:val="00ED2F00"/>
    <w:rsid w:val="00EF0DDC"/>
    <w:rsid w:val="00F02556"/>
    <w:rsid w:val="00F0555C"/>
    <w:rsid w:val="00F20CD0"/>
    <w:rsid w:val="00F32C54"/>
    <w:rsid w:val="00F44511"/>
    <w:rsid w:val="00FA7CE0"/>
    <w:rsid w:val="00FB3CD3"/>
    <w:rsid w:val="00FC2CB3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20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76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2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2A76"/>
    <w:rPr>
      <w:rFonts w:ascii="Tahoma" w:hAnsi="Tahoma" w:cs="Tahoma"/>
      <w:sz w:val="16"/>
      <w:szCs w:val="16"/>
      <w:lang w:val="ru-RU" w:eastAsia="ru-RU"/>
    </w:rPr>
  </w:style>
  <w:style w:type="character" w:customStyle="1" w:styleId="Bodytext2">
    <w:name w:val="Body text (2)_"/>
    <w:link w:val="Bodytext21"/>
    <w:locked/>
    <w:rsid w:val="00C82519"/>
    <w:rPr>
      <w:sz w:val="28"/>
    </w:rPr>
  </w:style>
  <w:style w:type="paragraph" w:customStyle="1" w:styleId="Bodytext21">
    <w:name w:val="Body text (2)1"/>
    <w:basedOn w:val="a"/>
    <w:link w:val="Bodytext2"/>
    <w:rsid w:val="00C82519"/>
    <w:pPr>
      <w:shd w:val="clear" w:color="auto" w:fill="FFFFFF"/>
      <w:autoSpaceDE/>
      <w:autoSpaceDN/>
      <w:adjustRightInd/>
      <w:spacing w:after="340" w:line="322" w:lineRule="exact"/>
      <w:ind w:firstLine="0"/>
    </w:pPr>
    <w:rPr>
      <w:rFonts w:ascii="Calibri" w:eastAsia="Calibri" w:hAnsi="Calibri"/>
      <w:sz w:val="28"/>
      <w:szCs w:val="20"/>
    </w:rPr>
  </w:style>
  <w:style w:type="paragraph" w:styleId="a5">
    <w:name w:val="Normal (Web)"/>
    <w:basedOn w:val="a"/>
    <w:rsid w:val="00C82519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eastAsia="Calibri"/>
      <w:sz w:val="24"/>
      <w:szCs w:val="24"/>
    </w:rPr>
  </w:style>
  <w:style w:type="paragraph" w:styleId="a6">
    <w:name w:val="header"/>
    <w:basedOn w:val="a"/>
    <w:link w:val="a7"/>
    <w:uiPriority w:val="99"/>
    <w:rsid w:val="009D27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0555C"/>
    <w:rPr>
      <w:rFonts w:ascii="Times New Roman" w:hAnsi="Times New Roman" w:cs="Times New Roman"/>
    </w:rPr>
  </w:style>
  <w:style w:type="character" w:styleId="a8">
    <w:name w:val="page number"/>
    <w:basedOn w:val="a0"/>
    <w:uiPriority w:val="99"/>
    <w:rsid w:val="009D27A6"/>
    <w:rPr>
      <w:rFonts w:cs="Times New Roman"/>
    </w:rPr>
  </w:style>
  <w:style w:type="paragraph" w:styleId="a9">
    <w:name w:val="No Spacing"/>
    <w:uiPriority w:val="99"/>
    <w:qFormat/>
    <w:rsid w:val="004710B6"/>
    <w:rPr>
      <w:lang w:val="uk-UA" w:eastAsia="uk-UA"/>
    </w:rPr>
  </w:style>
  <w:style w:type="paragraph" w:customStyle="1" w:styleId="1">
    <w:name w:val="Без интервала1"/>
    <w:rsid w:val="00A249A1"/>
    <w:rPr>
      <w:rFonts w:eastAsia="Times New Roman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E43F8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F8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76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2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2A76"/>
    <w:rPr>
      <w:rFonts w:ascii="Tahoma" w:hAnsi="Tahoma" w:cs="Tahoma"/>
      <w:sz w:val="16"/>
      <w:szCs w:val="16"/>
      <w:lang w:val="ru-RU" w:eastAsia="ru-RU"/>
    </w:rPr>
  </w:style>
  <w:style w:type="character" w:customStyle="1" w:styleId="Bodytext2">
    <w:name w:val="Body text (2)_"/>
    <w:link w:val="Bodytext21"/>
    <w:locked/>
    <w:rsid w:val="00C82519"/>
    <w:rPr>
      <w:sz w:val="28"/>
    </w:rPr>
  </w:style>
  <w:style w:type="paragraph" w:customStyle="1" w:styleId="Bodytext21">
    <w:name w:val="Body text (2)1"/>
    <w:basedOn w:val="a"/>
    <w:link w:val="Bodytext2"/>
    <w:rsid w:val="00C82519"/>
    <w:pPr>
      <w:shd w:val="clear" w:color="auto" w:fill="FFFFFF"/>
      <w:autoSpaceDE/>
      <w:autoSpaceDN/>
      <w:adjustRightInd/>
      <w:spacing w:after="340" w:line="322" w:lineRule="exact"/>
      <w:ind w:firstLine="0"/>
    </w:pPr>
    <w:rPr>
      <w:rFonts w:ascii="Calibri" w:eastAsia="Calibri" w:hAnsi="Calibri"/>
      <w:sz w:val="28"/>
      <w:szCs w:val="20"/>
    </w:rPr>
  </w:style>
  <w:style w:type="paragraph" w:styleId="a5">
    <w:name w:val="Normal (Web)"/>
    <w:basedOn w:val="a"/>
    <w:rsid w:val="00C82519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eastAsia="Calibri"/>
      <w:sz w:val="24"/>
      <w:szCs w:val="24"/>
    </w:rPr>
  </w:style>
  <w:style w:type="paragraph" w:styleId="a6">
    <w:name w:val="header"/>
    <w:basedOn w:val="a"/>
    <w:link w:val="a7"/>
    <w:uiPriority w:val="99"/>
    <w:rsid w:val="009D27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0555C"/>
    <w:rPr>
      <w:rFonts w:ascii="Times New Roman" w:hAnsi="Times New Roman" w:cs="Times New Roman"/>
    </w:rPr>
  </w:style>
  <w:style w:type="character" w:styleId="a8">
    <w:name w:val="page number"/>
    <w:basedOn w:val="a0"/>
    <w:uiPriority w:val="99"/>
    <w:rsid w:val="009D27A6"/>
    <w:rPr>
      <w:rFonts w:cs="Times New Roman"/>
    </w:rPr>
  </w:style>
  <w:style w:type="paragraph" w:styleId="a9">
    <w:name w:val="No Spacing"/>
    <w:uiPriority w:val="99"/>
    <w:qFormat/>
    <w:rsid w:val="004710B6"/>
    <w:rPr>
      <w:lang w:val="uk-UA" w:eastAsia="uk-UA"/>
    </w:rPr>
  </w:style>
  <w:style w:type="paragraph" w:customStyle="1" w:styleId="1">
    <w:name w:val="Без интервала1"/>
    <w:rsid w:val="00A249A1"/>
    <w:rPr>
      <w:rFonts w:eastAsia="Times New Roman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E43F8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F8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2021-11-09T13:21:00Z</cp:lastPrinted>
  <dcterms:created xsi:type="dcterms:W3CDTF">2025-10-27T06:29:00Z</dcterms:created>
  <dcterms:modified xsi:type="dcterms:W3CDTF">2025-10-27T06:30:00Z</dcterms:modified>
</cp:coreProperties>
</file>