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7368" w14:textId="3FB04416" w:rsidR="005A42CF" w:rsidRDefault="009C43BA" w:rsidP="009C43BA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5A42CF" w:rsidRPr="005A42CF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</w:t>
      </w:r>
      <w:r w:rsidR="00733282">
        <w:rPr>
          <w:rFonts w:ascii="Times New Roman" w:hAnsi="Times New Roman" w:cs="Times New Roman"/>
          <w:sz w:val="28"/>
          <w:szCs w:val="28"/>
          <w:lang w:val="uk-UA"/>
        </w:rPr>
        <w:t>Мар’янівської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2CF" w:rsidRPr="005A42C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33282">
        <w:rPr>
          <w:rFonts w:ascii="Times New Roman" w:hAnsi="Times New Roman" w:cs="Times New Roman"/>
          <w:sz w:val="28"/>
          <w:szCs w:val="28"/>
          <w:lang w:val="uk-UA"/>
        </w:rPr>
        <w:t>___.11.2</w:t>
      </w:r>
      <w:r w:rsidR="000532A0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733282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5A42CF" w:rsidRPr="005A42C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</w:t>
      </w:r>
    </w:p>
    <w:p w14:paraId="14C09B02" w14:textId="77777777" w:rsidR="009C43BA" w:rsidRDefault="009C43BA" w:rsidP="009C43BA">
      <w:pPr>
        <w:spacing w:after="0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A22667" w14:textId="77777777" w:rsidR="009C43BA" w:rsidRDefault="009C43BA" w:rsidP="009C43BA">
      <w:pPr>
        <w:pStyle w:val="a6"/>
        <w:tabs>
          <w:tab w:val="left" w:pos="5245"/>
        </w:tabs>
        <w:spacing w:before="0" w:beforeAutospacing="0" w:after="0" w:afterAutospacing="0"/>
        <w:ind w:left="4678"/>
      </w:pPr>
      <w:r>
        <w:rPr>
          <w:b/>
          <w:bCs/>
          <w:color w:val="000000"/>
          <w:sz w:val="28"/>
          <w:szCs w:val="28"/>
        </w:rPr>
        <w:t>Президенту України Володимиру Зеленському</w:t>
      </w:r>
    </w:p>
    <w:p w14:paraId="05A82041" w14:textId="77777777" w:rsidR="009C43BA" w:rsidRDefault="009C43BA" w:rsidP="009C43BA">
      <w:pPr>
        <w:pStyle w:val="a6"/>
        <w:tabs>
          <w:tab w:val="left" w:pos="5245"/>
        </w:tabs>
        <w:spacing w:before="0" w:beforeAutospacing="0" w:after="0" w:afterAutospacing="0"/>
        <w:ind w:left="4678"/>
      </w:pPr>
      <w:r>
        <w:t> </w:t>
      </w:r>
    </w:p>
    <w:p w14:paraId="1DEA0122" w14:textId="77777777" w:rsidR="009C43BA" w:rsidRDefault="009C43BA" w:rsidP="009C43BA">
      <w:pPr>
        <w:pStyle w:val="a6"/>
        <w:tabs>
          <w:tab w:val="left" w:pos="5245"/>
        </w:tabs>
        <w:spacing w:before="0" w:beforeAutospacing="0" w:after="0" w:afterAutospacing="0"/>
        <w:ind w:left="4678"/>
      </w:pPr>
      <w:r>
        <w:rPr>
          <w:b/>
          <w:bCs/>
          <w:color w:val="000000"/>
          <w:sz w:val="28"/>
          <w:szCs w:val="28"/>
        </w:rPr>
        <w:t>Верховна Рада України</w:t>
      </w:r>
    </w:p>
    <w:p w14:paraId="13CCD839" w14:textId="33227163" w:rsidR="009C43BA" w:rsidRDefault="009C43BA" w:rsidP="00D968BD">
      <w:pPr>
        <w:pStyle w:val="a6"/>
        <w:tabs>
          <w:tab w:val="left" w:pos="5245"/>
        </w:tabs>
        <w:spacing w:before="0" w:beforeAutospacing="0" w:after="0" w:afterAutospacing="0"/>
        <w:ind w:left="4678"/>
      </w:pPr>
      <w:r>
        <w:t> </w:t>
      </w:r>
    </w:p>
    <w:p w14:paraId="5B9579D6" w14:textId="77777777" w:rsidR="009C43BA" w:rsidRDefault="009C43BA" w:rsidP="009C43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377"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proofErr w:type="spellStart"/>
      <w:r w:rsidRPr="00DC0377">
        <w:rPr>
          <w:rFonts w:ascii="Times New Roman" w:hAnsi="Times New Roman" w:cs="Times New Roman"/>
          <w:b/>
          <w:bCs/>
          <w:sz w:val="28"/>
          <w:szCs w:val="28"/>
        </w:rPr>
        <w:t>вернення</w:t>
      </w:r>
      <w:proofErr w:type="spellEnd"/>
    </w:p>
    <w:p w14:paraId="0703DBCA" w14:textId="79859561" w:rsidR="009C43BA" w:rsidRPr="009C43BA" w:rsidRDefault="009C43BA" w:rsidP="009C43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C0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Мар’янівської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селищної ради</w:t>
      </w:r>
      <w:r w:rsidRPr="00DC03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восьмого скликання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DC0377">
        <w:rPr>
          <w:rFonts w:ascii="Times New Roman" w:hAnsi="Times New Roman" w:cs="Times New Roman"/>
          <w:b/>
          <w:bCs/>
          <w:sz w:val="28"/>
          <w:szCs w:val="28"/>
        </w:rPr>
        <w:t>щодо</w:t>
      </w:r>
      <w:proofErr w:type="spellEnd"/>
      <w:r w:rsidRPr="00DC03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77">
        <w:rPr>
          <w:rFonts w:ascii="Times New Roman" w:hAnsi="Times New Roman" w:cs="Times New Roman"/>
          <w:b/>
          <w:bCs/>
          <w:sz w:val="28"/>
          <w:szCs w:val="28"/>
        </w:rPr>
        <w:t>підтримки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перемоги,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представленого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C0377">
        <w:rPr>
          <w:rFonts w:ascii="Times New Roman" w:hAnsi="Times New Roman" w:cs="Times New Roman"/>
          <w:b/>
          <w:bCs/>
          <w:sz w:val="28"/>
          <w:szCs w:val="28"/>
        </w:rPr>
        <w:t>Президентом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Володимиром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Зеленським</w:t>
      </w:r>
      <w:proofErr w:type="spellEnd"/>
    </w:p>
    <w:p w14:paraId="65457B4F" w14:textId="77777777" w:rsidR="009C43BA" w:rsidRDefault="009C43BA" w:rsidP="009C43BA">
      <w:pPr>
        <w:pStyle w:val="a6"/>
        <w:spacing w:before="0" w:beforeAutospacing="0" w:after="0" w:afterAutospacing="0"/>
        <w:jc w:val="both"/>
      </w:pPr>
      <w:r>
        <w:t> </w:t>
      </w:r>
    </w:p>
    <w:p w14:paraId="35986289" w14:textId="77777777" w:rsidR="009C43BA" w:rsidRDefault="009C43BA" w:rsidP="009C43BA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Сьогодні Україна переживає складний період своєї історії. Українці згуртовані і єдині у своєму бажанні відстояти своє право на волю та свої конституційні свободи, на свою мову та традиції, незалежність своєї держави.</w:t>
      </w:r>
    </w:p>
    <w:p w14:paraId="3208FDA2" w14:textId="77777777" w:rsidR="009C43BA" w:rsidRDefault="009C43BA" w:rsidP="009C43BA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План перемоги, представлений Президентом України Володимиром Зеленським у Верховній Раді України, США, європейських країнах, </w:t>
      </w:r>
      <w:r>
        <w:rPr>
          <w:color w:val="000000"/>
          <w:sz w:val="28"/>
          <w:szCs w:val="28"/>
        </w:rPr>
        <w:br/>
        <w:t xml:space="preserve"> які є найважливішими союзниками України, на засіданні Європейської ради, – </w:t>
      </w:r>
      <w:r>
        <w:rPr>
          <w:color w:val="000000"/>
          <w:sz w:val="28"/>
          <w:szCs w:val="28"/>
        </w:rPr>
        <w:br/>
        <w:t xml:space="preserve"> це перелік заходів, рішучих кроків, які мають переломити хід війни, що триває </w:t>
      </w:r>
      <w:r>
        <w:rPr>
          <w:color w:val="000000"/>
          <w:sz w:val="28"/>
          <w:szCs w:val="28"/>
        </w:rPr>
        <w:br/>
        <w:t xml:space="preserve"> в Україні майже 11 років. Це План перемоги для України і план надійної стабільності для інших країн Європи. </w:t>
      </w:r>
    </w:p>
    <w:p w14:paraId="1DF6FDDB" w14:textId="77777777" w:rsidR="009C43BA" w:rsidRDefault="009C43BA" w:rsidP="009C43BA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Усі п’ять пунктів плану є надзвичайно важливими.</w:t>
      </w:r>
    </w:p>
    <w:p w14:paraId="27757168" w14:textId="463409F7" w:rsidR="009C43BA" w:rsidRDefault="009C43BA" w:rsidP="009C43BA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Перший пункт Плану має геополітичний характер і передбачає запрошення України до НАТО. Другий та третій пункти є військовими та включають заходи щодо зміцнення обороноздатності держави. Четвертий пункт стосується економічних питань, а п’ятий – безпекових аспектів. </w:t>
      </w:r>
    </w:p>
    <w:p w14:paraId="5F8C7B1F" w14:textId="77777777" w:rsidR="009C43BA" w:rsidRDefault="009C43BA" w:rsidP="009C43BA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Українці довели, що можуть захищати себе та інші демократичні нації. </w:t>
      </w:r>
      <w:r>
        <w:rPr>
          <w:color w:val="000000"/>
          <w:sz w:val="28"/>
          <w:szCs w:val="28"/>
        </w:rPr>
        <w:br/>
        <w:t xml:space="preserve"> Для України питання вступу до НАТО означає майбутнє, пов’язане </w:t>
      </w:r>
      <w:r>
        <w:rPr>
          <w:color w:val="000000"/>
          <w:sz w:val="28"/>
          <w:szCs w:val="28"/>
        </w:rPr>
        <w:br/>
        <w:t xml:space="preserve"> з євроінтеграцією та утвердженням демократії. </w:t>
      </w:r>
    </w:p>
    <w:p w14:paraId="2B5C3406" w14:textId="77777777" w:rsidR="009C43BA" w:rsidRDefault="009C43BA" w:rsidP="009C43BA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Другий пункт – це незворотне зміцнення української оборони у боротьбі проти агресора, захист наших позицій на полі бою в Україні й водночас обов’язкове повернення війни на територію Росії.</w:t>
      </w:r>
    </w:p>
    <w:p w14:paraId="0B4482E7" w14:textId="77777777" w:rsidR="009C43BA" w:rsidRDefault="009C43BA" w:rsidP="009C43BA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Третій пункт Плану передбачає розміщення на території України комплексного неядерного стратегічного пакету стримування, який буде достатнім для захисту країни від будь-якої воєнної загрози з боку агресора.</w:t>
      </w:r>
    </w:p>
    <w:p w14:paraId="5E5E9EA6" w14:textId="77777777" w:rsidR="009C43BA" w:rsidRDefault="009C43BA" w:rsidP="009C43BA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Потенціал України у виробництві енергії та продовольства є стратегічним важелем у цій війні, що робить важливим четвертий пункт Плану, який базується на спільному з стратегічними партнерами захисті наявних у країні критичних ресурсів, спільного інвестування та використання відповідного економічного потенціалу.</w:t>
      </w:r>
    </w:p>
    <w:p w14:paraId="6EF93220" w14:textId="6639D4C3" w:rsidR="009C43BA" w:rsidRDefault="009C43BA" w:rsidP="009C43BA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П’ятий пункт – безпековий – розрахований на післявоєнний період. Україна матиме один із найбільш досвідчених та великих військових контингентів. Українці володітимуть реальним досвідом сучасної війни, застосування західної зброї та взаємодії з військовими НАТО.</w:t>
      </w:r>
    </w:p>
    <w:p w14:paraId="6904DE13" w14:textId="77777777" w:rsidR="009C43BA" w:rsidRDefault="009C43BA" w:rsidP="009C43BA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План перемоги закликає міжнародних партнерів підтримати Україну, оскільки успіх його реалізації залежить від рішучості союзників, адже Україна </w:t>
      </w:r>
      <w:r>
        <w:rPr>
          <w:color w:val="000000"/>
          <w:sz w:val="28"/>
          <w:szCs w:val="28"/>
        </w:rPr>
        <w:lastRenderedPageBreak/>
        <w:t>прагне чесного і справедливого миру, а не територіальних поступок </w:t>
      </w:r>
      <w:r>
        <w:rPr>
          <w:color w:val="000000"/>
          <w:sz w:val="28"/>
          <w:szCs w:val="28"/>
        </w:rPr>
        <w:br/>
        <w:t xml:space="preserve"> чи «замороження» війни. </w:t>
      </w:r>
    </w:p>
    <w:p w14:paraId="7AC860D5" w14:textId="15514538" w:rsidR="009C43BA" w:rsidRDefault="009C43BA" w:rsidP="009C43BA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Мар’янівська селищна рада цілковито підтримує План перемоги, представлений Президентом України Володимиром Зеленським. </w:t>
      </w:r>
    </w:p>
    <w:p w14:paraId="181D2C66" w14:textId="77777777" w:rsidR="009C43BA" w:rsidRDefault="009C43BA" w:rsidP="009C43BA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Сподіваємося, що він буде підтриманий партнерами і повністю реалізований. </w:t>
      </w:r>
    </w:p>
    <w:p w14:paraId="323CFD07" w14:textId="77777777" w:rsidR="009C43BA" w:rsidRDefault="009C43BA" w:rsidP="009C43BA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>Віримо в Перемогу!</w:t>
      </w:r>
    </w:p>
    <w:p w14:paraId="46C292D4" w14:textId="641B915A" w:rsidR="005A42CF" w:rsidRPr="005A42CF" w:rsidRDefault="005A42CF" w:rsidP="007332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30CD77" w14:textId="77777777" w:rsidR="009C43BA" w:rsidRDefault="009C43BA" w:rsidP="007332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474764" w14:textId="77777777" w:rsidR="009C43BA" w:rsidRDefault="009C43BA" w:rsidP="007332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9C43BA" w:rsidSect="00C76C3F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0F3"/>
    <w:multiLevelType w:val="hybridMultilevel"/>
    <w:tmpl w:val="36386066"/>
    <w:lvl w:ilvl="0" w:tplc="0B54F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5510B"/>
    <w:multiLevelType w:val="hybridMultilevel"/>
    <w:tmpl w:val="5952F696"/>
    <w:lvl w:ilvl="0" w:tplc="89168EB6">
      <w:start w:val="1"/>
      <w:numFmt w:val="decimal"/>
      <w:lvlText w:val="%1."/>
      <w:lvlJc w:val="left"/>
      <w:pPr>
        <w:ind w:left="915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5EA77C0"/>
    <w:multiLevelType w:val="hybridMultilevel"/>
    <w:tmpl w:val="E2BE2928"/>
    <w:lvl w:ilvl="0" w:tplc="BAF244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630E8"/>
    <w:multiLevelType w:val="hybridMultilevel"/>
    <w:tmpl w:val="EF82E7D0"/>
    <w:lvl w:ilvl="0" w:tplc="07EC5A2E">
      <w:start w:val="1"/>
      <w:numFmt w:val="decimal"/>
      <w:lvlText w:val="%1."/>
      <w:lvlJc w:val="left"/>
      <w:pPr>
        <w:ind w:left="855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A5"/>
    <w:rsid w:val="00005BA6"/>
    <w:rsid w:val="000532A0"/>
    <w:rsid w:val="000B6E48"/>
    <w:rsid w:val="001E3AC8"/>
    <w:rsid w:val="001F3B67"/>
    <w:rsid w:val="002D1201"/>
    <w:rsid w:val="003637A5"/>
    <w:rsid w:val="00381B28"/>
    <w:rsid w:val="00521FD7"/>
    <w:rsid w:val="0058521D"/>
    <w:rsid w:val="005A42CF"/>
    <w:rsid w:val="00652FF9"/>
    <w:rsid w:val="00733282"/>
    <w:rsid w:val="00774D6A"/>
    <w:rsid w:val="00981615"/>
    <w:rsid w:val="009A1401"/>
    <w:rsid w:val="009C43BA"/>
    <w:rsid w:val="00A32FF3"/>
    <w:rsid w:val="00AB1AFF"/>
    <w:rsid w:val="00B21299"/>
    <w:rsid w:val="00BE197C"/>
    <w:rsid w:val="00C76C3F"/>
    <w:rsid w:val="00D968BD"/>
    <w:rsid w:val="00DC0377"/>
    <w:rsid w:val="00E5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32D4"/>
  <w15:docId w15:val="{DDBA8648-C3B7-461C-82AD-E9F033DD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B67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1F3B67"/>
    <w:pPr>
      <w:spacing w:after="0" w:line="240" w:lineRule="auto"/>
    </w:pPr>
    <w:rPr>
      <w:rFonts w:ascii="Calibri" w:eastAsia="NSimSun" w:hAnsi="Calibri" w:cs="Lucida Sans"/>
      <w:kern w:val="0"/>
      <w:sz w:val="20"/>
      <w:szCs w:val="20"/>
      <w:lang w:eastAsia="zh-CN" w:bidi="hi-IN"/>
      <w14:ligatures w14:val="none"/>
    </w:rPr>
  </w:style>
  <w:style w:type="paragraph" w:styleId="a3">
    <w:name w:val="List Paragraph"/>
    <w:basedOn w:val="a"/>
    <w:uiPriority w:val="34"/>
    <w:qFormat/>
    <w:rsid w:val="009A14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0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C0377"/>
    <w:rPr>
      <w:rFonts w:ascii="Segoe UI" w:hAnsi="Segoe UI" w:cs="Segoe UI"/>
      <w:kern w:val="0"/>
      <w:sz w:val="18"/>
      <w:szCs w:val="18"/>
      <w:lang w:val="ru-RU"/>
      <w14:ligatures w14:val="none"/>
    </w:rPr>
  </w:style>
  <w:style w:type="paragraph" w:customStyle="1" w:styleId="docdata">
    <w:name w:val="docdata"/>
    <w:aliases w:val="docy,v5,50642,baiaagaaboqcaaadcmqaaauwxaaaaaaaaaaaaaaaaaaaaaaaaaaaaaaaaaaaaaaaaaaaaaaaaaaaaaaaaaaaaaaaaaaaaaaaaaaaaaaaaaaaaaaaaaaaaaaaaaaaaaaaaaaaaaaaaaaaaaaaaaaaaaaaaaaaaaaaaaaaaaaaaaaaaaaaaaaaaaaaaaaaaaaaaaaaaaaaaaaaaaaaaaaaaaaaaaaaaaaaaaaaaaa"/>
    <w:basedOn w:val="a"/>
    <w:rsid w:val="009C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9C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1796</Words>
  <Characters>1025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Secretary</cp:lastModifiedBy>
  <cp:revision>2</cp:revision>
  <cp:lastPrinted>2024-10-30T13:16:00Z</cp:lastPrinted>
  <dcterms:created xsi:type="dcterms:W3CDTF">2024-11-11T16:04:00Z</dcterms:created>
  <dcterms:modified xsi:type="dcterms:W3CDTF">2024-11-11T16:04:00Z</dcterms:modified>
</cp:coreProperties>
</file>