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9E" w:rsidRPr="000E137A" w:rsidRDefault="00984D9E" w:rsidP="00984D9E">
      <w:pPr>
        <w:ind w:left="5245"/>
        <w:rPr>
          <w:lang w:val="uk-UA"/>
        </w:rPr>
      </w:pPr>
      <w:r w:rsidRPr="000E137A">
        <w:rPr>
          <w:lang w:val="uk-UA"/>
        </w:rPr>
        <w:t>ЗАТВЕРДЖЕНО</w:t>
      </w:r>
    </w:p>
    <w:p w:rsidR="00984D9E" w:rsidRPr="000E137A" w:rsidRDefault="00984D9E" w:rsidP="00984D9E">
      <w:pPr>
        <w:ind w:left="5245"/>
        <w:rPr>
          <w:lang w:val="uk-UA"/>
        </w:rPr>
      </w:pPr>
      <w:r w:rsidRPr="000E137A">
        <w:rPr>
          <w:lang w:val="uk-UA"/>
        </w:rPr>
        <w:t xml:space="preserve">Рішення виконавчого комітету </w:t>
      </w:r>
    </w:p>
    <w:p w:rsidR="00984D9E" w:rsidRPr="000E137A" w:rsidRDefault="00984D9E" w:rsidP="00984D9E">
      <w:pPr>
        <w:ind w:left="5245"/>
        <w:rPr>
          <w:lang w:val="uk-UA"/>
        </w:rPr>
      </w:pPr>
      <w:proofErr w:type="spellStart"/>
      <w:r w:rsidRPr="000E137A">
        <w:rPr>
          <w:lang w:val="uk-UA"/>
        </w:rPr>
        <w:t>Мар’янівської</w:t>
      </w:r>
      <w:proofErr w:type="spellEnd"/>
      <w:r w:rsidRPr="000E137A">
        <w:rPr>
          <w:lang w:val="uk-UA"/>
        </w:rPr>
        <w:t xml:space="preserve"> селищної ради </w:t>
      </w:r>
    </w:p>
    <w:p w:rsidR="00984D9E" w:rsidRPr="000E137A" w:rsidRDefault="008C40A8" w:rsidP="00984D9E">
      <w:pPr>
        <w:ind w:left="5245"/>
        <w:rPr>
          <w:lang w:val="uk-UA"/>
        </w:rPr>
      </w:pPr>
      <w:r>
        <w:rPr>
          <w:lang w:val="uk-UA"/>
        </w:rPr>
        <w:t xml:space="preserve">від  30.01.2025 </w:t>
      </w:r>
      <w:r w:rsidR="007B5E2A">
        <w:rPr>
          <w:lang w:val="uk-UA"/>
        </w:rPr>
        <w:t xml:space="preserve"> </w:t>
      </w:r>
      <w:r w:rsidR="00984D9E" w:rsidRPr="000E137A">
        <w:rPr>
          <w:lang w:val="uk-UA"/>
        </w:rPr>
        <w:t xml:space="preserve">№ </w:t>
      </w:r>
      <w:r>
        <w:rPr>
          <w:lang w:val="uk-UA"/>
        </w:rPr>
        <w:t>1</w:t>
      </w:r>
    </w:p>
    <w:p w:rsidR="00984D9E" w:rsidRPr="000E137A" w:rsidRDefault="00984D9E" w:rsidP="00984D9E">
      <w:pPr>
        <w:rPr>
          <w:lang w:val="uk-UA"/>
        </w:rPr>
      </w:pPr>
    </w:p>
    <w:tbl>
      <w:tblPr>
        <w:tblW w:w="10265" w:type="dxa"/>
        <w:tblInd w:w="-34" w:type="dxa"/>
        <w:tblLook w:val="04A0"/>
      </w:tblPr>
      <w:tblGrid>
        <w:gridCol w:w="42"/>
        <w:gridCol w:w="486"/>
        <w:gridCol w:w="3725"/>
        <w:gridCol w:w="2310"/>
        <w:gridCol w:w="15"/>
        <w:gridCol w:w="15"/>
        <w:gridCol w:w="779"/>
        <w:gridCol w:w="110"/>
        <w:gridCol w:w="2299"/>
        <w:gridCol w:w="248"/>
        <w:gridCol w:w="236"/>
      </w:tblGrid>
      <w:tr w:rsidR="00984D9E" w:rsidRPr="008C40A8" w:rsidTr="00887EFF">
        <w:tc>
          <w:tcPr>
            <w:tcW w:w="10029" w:type="dxa"/>
            <w:gridSpan w:val="10"/>
            <w:hideMark/>
          </w:tcPr>
          <w:p w:rsidR="00984D9E" w:rsidRPr="00176159" w:rsidRDefault="00984D9E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ТЕХНОЛОГІЧНА  КАРТКА </w:t>
            </w:r>
            <w:r w:rsidRPr="000E137A">
              <w:rPr>
                <w:b/>
                <w:lang w:val="uk-UA"/>
              </w:rPr>
              <w:t>1</w:t>
            </w:r>
            <w:r w:rsidR="008C40A8">
              <w:rPr>
                <w:b/>
                <w:lang w:val="uk-UA"/>
              </w:rPr>
              <w:t>3</w:t>
            </w:r>
            <w:r w:rsidRPr="000E137A">
              <w:rPr>
                <w:b/>
                <w:lang w:val="uk-UA"/>
              </w:rPr>
              <w:t xml:space="preserve"> – 06</w:t>
            </w:r>
            <w:r>
              <w:rPr>
                <w:lang w:val="uk-UA"/>
              </w:rPr>
              <w:t xml:space="preserve"> </w:t>
            </w:r>
            <w:r w:rsidRPr="004F4094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(00094</w:t>
            </w:r>
            <w:r w:rsidRPr="00176159">
              <w:rPr>
                <w:b/>
                <w:lang w:val="uk-UA"/>
              </w:rPr>
              <w:t>)</w:t>
            </w:r>
          </w:p>
          <w:p w:rsidR="00984D9E" w:rsidRDefault="00984D9E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</w:t>
            </w: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8C40A8" w:rsidRDefault="00984D9E" w:rsidP="008C40A8">
            <w:pPr>
              <w:jc w:val="center"/>
              <w:rPr>
                <w:b/>
                <w:noProof/>
                <w:lang w:val="uk-UA"/>
              </w:rPr>
            </w:pPr>
            <w:r>
              <w:rPr>
                <w:b/>
                <w:lang w:val="uk-UA"/>
              </w:rPr>
              <w:t>ДЕРЖАВНА РЕЄСТРАЦІЯ ЗМІНИ СКЛАДУ КОМІСІЇ З ПРИПИНЕННЯ (КОМІСІЇ З РЕОРГАНІЗАЦІЇ, ЛІКВІДАЦІЙНОЇ КОМІСІЇ) ЮРИДИЧНОЇ ОСОБИ (КРІМ ГРОМАДСЬКОГО ФОРМУВАННЯ ТА РЕЛІГІЙНОЇ ОРГАНІЗАЦІЇ)</w:t>
            </w:r>
            <w:r w:rsidR="008C40A8">
              <w:rPr>
                <w:b/>
                <w:lang w:val="uk-UA"/>
              </w:rPr>
              <w:t xml:space="preserve">, </w:t>
            </w:r>
            <w:r w:rsidR="008C40A8">
              <w:rPr>
                <w:b/>
                <w:noProof/>
                <w:lang w:val="uk-UA"/>
              </w:rPr>
              <w:t>ВІДОКРЕМЛЕНОГО ПІДРОЗДІЛУ ЮРИДИЧНОЇ ОСОБИ, УТВОРЕНОЇ ВІДПОВІДНО ДО ЗАКОНОДАВСТВА ІНОЗЕМНОЇ ДЕРЖАВИ</w:t>
            </w:r>
          </w:p>
          <w:p w:rsidR="00984D9E" w:rsidRPr="00176159" w:rsidRDefault="00984D9E" w:rsidP="00984D9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:rsidR="00984D9E" w:rsidRPr="004A555F" w:rsidRDefault="00984D9E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0E137A" w:rsidRPr="00606989" w:rsidTr="000E137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0E137A" w:rsidRDefault="000E137A" w:rsidP="007B5E2A">
            <w:pPr>
              <w:spacing w:before="100" w:beforeAutospacing="1" w:after="100" w:afterAutospacing="1"/>
              <w:jc w:val="center"/>
              <w:rPr>
                <w:b/>
                <w:noProof/>
                <w:lang w:val="uk-UA" w:eastAsia="uk-UA"/>
              </w:rPr>
            </w:pPr>
            <w:r w:rsidRPr="000E137A">
              <w:rPr>
                <w:b/>
                <w:noProof/>
                <w:lang w:val="uk-UA" w:eastAsia="uk-UA"/>
              </w:rPr>
              <w:t>№ п/п</w:t>
            </w:r>
          </w:p>
        </w:tc>
        <w:tc>
          <w:tcPr>
            <w:tcW w:w="3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0E137A" w:rsidRDefault="000E137A" w:rsidP="007B5E2A">
            <w:pPr>
              <w:spacing w:before="100" w:beforeAutospacing="1" w:after="100" w:afterAutospacing="1"/>
              <w:jc w:val="center"/>
              <w:rPr>
                <w:b/>
                <w:noProof/>
                <w:lang w:val="uk-UA" w:eastAsia="uk-UA"/>
              </w:rPr>
            </w:pPr>
            <w:r w:rsidRPr="000E137A">
              <w:rPr>
                <w:b/>
                <w:noProof/>
                <w:lang w:val="uk-UA" w:eastAsia="uk-UA"/>
              </w:rPr>
              <w:t>Етапи послуги</w:t>
            </w:r>
          </w:p>
        </w:tc>
        <w:tc>
          <w:tcPr>
            <w:tcW w:w="23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137A" w:rsidRPr="000E137A" w:rsidRDefault="000E137A" w:rsidP="007B5E2A">
            <w:pPr>
              <w:spacing w:before="100" w:beforeAutospacing="1" w:after="100" w:afterAutospacing="1"/>
              <w:jc w:val="center"/>
              <w:rPr>
                <w:b/>
                <w:noProof/>
                <w:lang w:val="uk-UA" w:eastAsia="uk-UA"/>
              </w:rPr>
            </w:pPr>
            <w:r w:rsidRPr="000E137A">
              <w:rPr>
                <w:b/>
                <w:noProof/>
                <w:lang w:val="uk-UA" w:eastAsia="uk-UA"/>
              </w:rPr>
              <w:t>Відповідальна посадова особа структурний підрозділ</w:t>
            </w:r>
          </w:p>
        </w:tc>
        <w:tc>
          <w:tcPr>
            <w:tcW w:w="79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0E137A" w:rsidRPr="000E137A" w:rsidRDefault="000E137A" w:rsidP="007B5E2A">
            <w:pPr>
              <w:spacing w:before="100" w:beforeAutospacing="1" w:after="100" w:afterAutospacing="1"/>
              <w:jc w:val="center"/>
              <w:rPr>
                <w:b/>
                <w:noProof/>
                <w:lang w:val="uk-UA" w:eastAsia="uk-UA"/>
              </w:rPr>
            </w:pPr>
            <w:r>
              <w:rPr>
                <w:b/>
                <w:noProof/>
                <w:lang w:val="uk-UA" w:eastAsia="uk-UA"/>
              </w:rPr>
              <w:t>Дія*</w:t>
            </w:r>
          </w:p>
        </w:tc>
        <w:tc>
          <w:tcPr>
            <w:tcW w:w="2409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0E137A" w:rsidRDefault="000E137A" w:rsidP="007B5E2A">
            <w:pPr>
              <w:spacing w:before="100" w:beforeAutospacing="1" w:after="100" w:afterAutospacing="1"/>
              <w:jc w:val="center"/>
              <w:rPr>
                <w:b/>
                <w:noProof/>
                <w:lang w:val="uk-UA" w:eastAsia="uk-UA"/>
              </w:rPr>
            </w:pPr>
            <w:r w:rsidRPr="000E137A">
              <w:rPr>
                <w:b/>
                <w:noProof/>
                <w:lang w:val="uk-UA" w:eastAsia="uk-UA"/>
              </w:rPr>
              <w:t>Строки виконання</w:t>
            </w:r>
          </w:p>
        </w:tc>
      </w:tr>
      <w:tr w:rsidR="000E137A" w:rsidRPr="00606989" w:rsidTr="000E137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4F4094" w:rsidRDefault="000E137A" w:rsidP="007B5E2A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1</w:t>
            </w:r>
          </w:p>
        </w:tc>
        <w:tc>
          <w:tcPr>
            <w:tcW w:w="3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 xml:space="preserve">Прийом за описом документів, які подаються для проведення державної реєстрації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включення відомостей про фізичну особу - підприємця, зареєстровану до 1 липня 2004 року, відомості про яку не містяться в Єдиному державному реєстрі</w:t>
            </w:r>
            <w:r w:rsidRPr="00606989">
              <w:rPr>
                <w:noProof/>
                <w:lang w:val="uk-UA" w:eastAsia="uk-UA"/>
              </w:rPr>
              <w:t>.</w:t>
            </w:r>
          </w:p>
        </w:tc>
        <w:tc>
          <w:tcPr>
            <w:tcW w:w="23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137A" w:rsidRPr="00606989" w:rsidRDefault="000E137A" w:rsidP="00F26F2C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</w:p>
        </w:tc>
        <w:tc>
          <w:tcPr>
            <w:tcW w:w="79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4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В день надходження заяви.</w:t>
            </w:r>
          </w:p>
        </w:tc>
      </w:tr>
      <w:tr w:rsidR="000E137A" w:rsidRPr="00606989" w:rsidTr="000E137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4F4094" w:rsidRDefault="000E137A" w:rsidP="007B5E2A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2</w:t>
            </w:r>
          </w:p>
        </w:tc>
        <w:tc>
          <w:tcPr>
            <w:tcW w:w="3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Виготовлення електронних копій поданих документів шляхом їх сканування, що долучаються до заяви, зареєстрованої у Єдиному державному реєстрі.</w:t>
            </w:r>
          </w:p>
        </w:tc>
        <w:tc>
          <w:tcPr>
            <w:tcW w:w="23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</w:p>
        </w:tc>
        <w:tc>
          <w:tcPr>
            <w:tcW w:w="79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4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В день надходження документів.</w:t>
            </w:r>
          </w:p>
        </w:tc>
      </w:tr>
      <w:tr w:rsidR="000E137A" w:rsidRPr="00606989" w:rsidTr="000E137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3</w:t>
            </w:r>
          </w:p>
        </w:tc>
        <w:tc>
          <w:tcPr>
            <w:tcW w:w="3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 xml:space="preserve"> Видача фізичній особі, яка має намір включити відомості про фізичну особу-підприємця, та має реєстраційний номер облікової картки платника податків, або уповноваженій нею особі, опису, за яким приймаються документи,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з відміткою про дату їх отримання та кодом доступу в той спосіб, відповідно до якого були подані документи.</w:t>
            </w:r>
          </w:p>
        </w:tc>
        <w:tc>
          <w:tcPr>
            <w:tcW w:w="23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</w:p>
        </w:tc>
        <w:tc>
          <w:tcPr>
            <w:tcW w:w="79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4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В день надходження заяви.</w:t>
            </w:r>
          </w:p>
        </w:tc>
      </w:tr>
      <w:tr w:rsidR="000E137A" w:rsidRPr="00606989" w:rsidTr="000E137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4</w:t>
            </w:r>
          </w:p>
        </w:tc>
        <w:tc>
          <w:tcPr>
            <w:tcW w:w="3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 xml:space="preserve">Перевірка документів, які подані для проведення державної реєстрації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включення відомостей про фізичну особу - підприємця, зареєстровану до 1 липня 2004 року, відомості про яку не містяться в Єдиному державному реєстрі</w:t>
            </w:r>
            <w:r w:rsidRPr="00606989">
              <w:rPr>
                <w:noProof/>
                <w:lang w:val="uk-UA" w:eastAsia="uk-UA"/>
              </w:rPr>
              <w:t xml:space="preserve">, на відсутність підстав </w:t>
            </w:r>
            <w:r w:rsidRPr="00606989">
              <w:rPr>
                <w:noProof/>
                <w:lang w:val="uk-UA" w:eastAsia="uk-UA"/>
              </w:rPr>
              <w:lastRenderedPageBreak/>
              <w:t>зупинення їх розгляду</w:t>
            </w:r>
          </w:p>
        </w:tc>
        <w:tc>
          <w:tcPr>
            <w:tcW w:w="23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lastRenderedPageBreak/>
              <w:t xml:space="preserve">Державний реєстратор </w:t>
            </w:r>
          </w:p>
        </w:tc>
        <w:tc>
          <w:tcPr>
            <w:tcW w:w="79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4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0E137A" w:rsidRPr="00606989" w:rsidTr="000E137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lastRenderedPageBreak/>
              <w:t>5</w:t>
            </w:r>
          </w:p>
        </w:tc>
        <w:tc>
          <w:tcPr>
            <w:tcW w:w="3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 xml:space="preserve">Перевірка документів, які подані для проведення державної реєстрації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включення відомостей про фізичну особу - підприємця, зареєстровану до 1 липня 2004 року, відомості про яку не містяться в Єдиному державному реєстрі</w:t>
            </w:r>
            <w:r w:rsidRPr="00606989">
              <w:rPr>
                <w:noProof/>
                <w:lang w:val="uk-UA" w:eastAsia="uk-UA"/>
              </w:rPr>
              <w:t>, на відсутність підстав для відмови у проведенні державної реєстрації.</w:t>
            </w:r>
          </w:p>
        </w:tc>
        <w:tc>
          <w:tcPr>
            <w:tcW w:w="23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79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4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Протягом 24 годин після надходження документів,  крім вихідних та святкових днів</w:t>
            </w:r>
          </w:p>
        </w:tc>
      </w:tr>
      <w:tr w:rsidR="000E137A" w:rsidRPr="00606989" w:rsidTr="000E137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6</w:t>
            </w:r>
          </w:p>
        </w:tc>
        <w:tc>
          <w:tcPr>
            <w:tcW w:w="3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</w:r>
            <w:r w:rsidRPr="00606989">
              <w:rPr>
                <w:rStyle w:val="apple-converted-space"/>
                <w:noProof/>
                <w:color w:val="000000"/>
                <w:shd w:val="clear" w:color="auto" w:fill="FFFFFF"/>
                <w:lang w:val="uk-UA"/>
              </w:rPr>
              <w:t xml:space="preserve"> </w:t>
            </w:r>
            <w:hyperlink r:id="rId4" w:tgtFrame="_blank" w:history="1">
              <w:r w:rsidRPr="00606989">
                <w:rPr>
                  <w:rStyle w:val="a3"/>
                  <w:noProof/>
                  <w:bdr w:val="none" w:sz="0" w:space="0" w:color="auto" w:frame="1"/>
                  <w:shd w:val="clear" w:color="auto" w:fill="FFFFFF"/>
                  <w:lang w:val="uk-UA"/>
                </w:rPr>
                <w:t>Закону України</w:t>
              </w:r>
            </w:hyperlink>
            <w:r w:rsidRPr="00606989">
              <w:rPr>
                <w:rStyle w:val="apple-converted-space"/>
                <w:noProof/>
                <w:color w:val="000000"/>
                <w:shd w:val="clear" w:color="auto" w:fill="FFFFFF"/>
                <w:lang w:val="uk-UA"/>
              </w:rPr>
              <w:t xml:space="preserve">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</w:r>
          </w:p>
        </w:tc>
        <w:tc>
          <w:tcPr>
            <w:tcW w:w="23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79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4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У день зупинення розгляду документів</w:t>
            </w:r>
          </w:p>
        </w:tc>
      </w:tr>
      <w:tr w:rsidR="000E137A" w:rsidRPr="00606989" w:rsidTr="000E137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7</w:t>
            </w:r>
          </w:p>
        </w:tc>
        <w:tc>
          <w:tcPr>
            <w:tcW w:w="3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 xml:space="preserve"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 xml:space="preserve">відмови у державній реєстрації. </w:t>
            </w:r>
          </w:p>
        </w:tc>
        <w:tc>
          <w:tcPr>
            <w:tcW w:w="23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lastRenderedPageBreak/>
              <w:t xml:space="preserve">Державний реєстратор </w:t>
            </w:r>
          </w:p>
        </w:tc>
        <w:tc>
          <w:tcPr>
            <w:tcW w:w="79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4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У день відмови</w:t>
            </w:r>
          </w:p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</w:p>
        </w:tc>
      </w:tr>
      <w:tr w:rsidR="000E137A" w:rsidRPr="00606989" w:rsidTr="000E137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lastRenderedPageBreak/>
              <w:t>8</w:t>
            </w:r>
          </w:p>
        </w:tc>
        <w:tc>
          <w:tcPr>
            <w:tcW w:w="3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 xml:space="preserve">Внесення до Єдиного державного реєстру юридичних осіб та фізичних осіб – підприємців запису про проведення державної реєстрації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включення відомостей про фізичну особу - підприємця, зареєстровану до 1 липня 2004 року, відомості про яку не містяться в Єдиному державному реєстрі</w:t>
            </w:r>
            <w:r w:rsidRPr="00606989">
              <w:rPr>
                <w:noProof/>
                <w:lang w:val="uk-UA" w:eastAsia="uk-UA"/>
              </w:rPr>
              <w:t xml:space="preserve"> на підставі відомостей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заяви про державну реєстрацію включення відомостей про фізичну особу - підприємця</w:t>
            </w:r>
            <w:r w:rsidRPr="00606989">
              <w:rPr>
                <w:noProof/>
                <w:lang w:val="uk-UA" w:eastAsia="uk-UA"/>
              </w:rPr>
              <w:t xml:space="preserve"> – у разі відсутності підстав для відмови у проведенні державної реєстрації фізичної особи – підприємця та зупинення розгляду документів</w:t>
            </w:r>
          </w:p>
        </w:tc>
        <w:tc>
          <w:tcPr>
            <w:tcW w:w="23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79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4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Протягом 24 годин після надходження документів,  крім вихідних та святкових днів.</w:t>
            </w:r>
          </w:p>
        </w:tc>
      </w:tr>
      <w:tr w:rsidR="000E137A" w:rsidRPr="00606989" w:rsidTr="000E137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9</w:t>
            </w:r>
          </w:p>
        </w:tc>
        <w:tc>
          <w:tcPr>
            <w:tcW w:w="3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</w:r>
            <w:r w:rsidRPr="00606989">
              <w:rPr>
                <w:noProof/>
                <w:color w:val="000000"/>
                <w:shd w:val="clear" w:color="auto" w:fill="FFFFFF"/>
                <w:lang w:val="uk-UA" w:bidi="he-IL"/>
              </w:rPr>
              <w:t>"Про державну реєстрацію юридичних осіб, фізичних осіб-підприємців та громадських формувань"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, здійснюється інформаційно-телекомунікаційними засобами в електронній формі у</w:t>
            </w:r>
            <w:r w:rsidRPr="00606989">
              <w:rPr>
                <w:rStyle w:val="apple-converted-space"/>
                <w:noProof/>
                <w:color w:val="000000"/>
                <w:shd w:val="clear" w:color="auto" w:fill="FFFFFF"/>
                <w:lang w:val="uk-UA"/>
              </w:rPr>
              <w:t xml:space="preserve"> </w:t>
            </w:r>
            <w:hyperlink r:id="rId5" w:anchor="n24" w:tgtFrame="_blank" w:history="1">
              <w:r w:rsidRPr="00606989">
                <w:rPr>
                  <w:rStyle w:val="a3"/>
                  <w:noProof/>
                  <w:bdr w:val="none" w:sz="0" w:space="0" w:color="auto" w:frame="1"/>
                  <w:shd w:val="clear" w:color="auto" w:fill="FFFFFF"/>
                  <w:lang w:val="uk-UA"/>
                </w:rPr>
                <w:t>порядку</w:t>
              </w:r>
            </w:hyperlink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, визначеному Міністерством юстиції України спільно з відповідними державними органами.</w:t>
            </w:r>
          </w:p>
        </w:tc>
        <w:tc>
          <w:tcPr>
            <w:tcW w:w="23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77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4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У день державної реєстрації фізичної особи – підприємцем.</w:t>
            </w:r>
          </w:p>
        </w:tc>
      </w:tr>
      <w:tr w:rsidR="000E137A" w:rsidRPr="00606989" w:rsidTr="000E137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10</w:t>
            </w:r>
          </w:p>
        </w:tc>
        <w:tc>
          <w:tcPr>
            <w:tcW w:w="3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 (у разі якщо реєстраційна дія тягне за собою формування виписки)</w:t>
            </w:r>
          </w:p>
        </w:tc>
        <w:tc>
          <w:tcPr>
            <w:tcW w:w="23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77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4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 xml:space="preserve">В день формування виписки за результатами проведення реєстраційної дії </w:t>
            </w:r>
          </w:p>
        </w:tc>
      </w:tr>
      <w:tr w:rsidR="000E137A" w:rsidRPr="00606989" w:rsidTr="000E137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11</w:t>
            </w:r>
          </w:p>
        </w:tc>
        <w:tc>
          <w:tcPr>
            <w:tcW w:w="3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u w:val="single"/>
                <w:lang w:val="uk-UA" w:eastAsia="uk-UA"/>
              </w:rPr>
              <w:t xml:space="preserve">За заявою заявника повертаються </w:t>
            </w:r>
            <w:r w:rsidRPr="00606989">
              <w:rPr>
                <w:noProof/>
                <w:lang w:val="uk-UA" w:eastAsia="uk-UA"/>
              </w:rPr>
              <w:t xml:space="preserve">(видаються, надсилаються поштовим відправленням): документи, що потребують усунення підстав для зупинення розгляду документів;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 xml:space="preserve">документи, при відмові у проведенні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 xml:space="preserve">державної реєстрації, подані для державної реєстрації (крім документа про сплату адміністративного збору). 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 </w:t>
            </w:r>
          </w:p>
        </w:tc>
        <w:tc>
          <w:tcPr>
            <w:tcW w:w="23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lastRenderedPageBreak/>
              <w:t>Адміністратор відділу</w:t>
            </w:r>
          </w:p>
        </w:tc>
        <w:tc>
          <w:tcPr>
            <w:tcW w:w="77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4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color w:val="000000"/>
                <w:shd w:val="clear" w:color="auto" w:fill="FFFFFF"/>
                <w:lang w:val="uk-UA" w:eastAsia="en-US"/>
              </w:rPr>
            </w:pP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  <w:tr w:rsidR="000E137A" w:rsidRPr="00606989" w:rsidTr="000E137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lastRenderedPageBreak/>
              <w:t>12</w:t>
            </w:r>
          </w:p>
        </w:tc>
        <w:tc>
          <w:tcPr>
            <w:tcW w:w="3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 xml:space="preserve">Одержання від заявника – особи, яка подає державному реєстратору електронні документи для проведення державної реєстрації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обов’язковим накладенням заявником власного електронного цифрового підпису та</w:t>
            </w:r>
            <w:r w:rsidRPr="00606989">
              <w:rPr>
                <w:noProof/>
                <w:lang w:val="uk-UA" w:eastAsia="uk-UA"/>
              </w:rPr>
              <w:t xml:space="preserve"> долученням до неї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реєстру.</w:t>
            </w:r>
          </w:p>
        </w:tc>
        <w:tc>
          <w:tcPr>
            <w:tcW w:w="23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77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4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В день формування заяви</w:t>
            </w:r>
          </w:p>
        </w:tc>
      </w:tr>
      <w:tr w:rsidR="000E137A" w:rsidRPr="00606989" w:rsidTr="000E137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13</w:t>
            </w:r>
          </w:p>
        </w:tc>
        <w:tc>
          <w:tcPr>
            <w:tcW w:w="3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розгляду.</w:t>
            </w:r>
          </w:p>
        </w:tc>
        <w:tc>
          <w:tcPr>
            <w:tcW w:w="23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77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4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В день формування заяви</w:t>
            </w:r>
          </w:p>
        </w:tc>
      </w:tr>
      <w:tr w:rsidR="000E137A" w:rsidRPr="00606989" w:rsidTr="000E137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7B5E2A">
            <w:pPr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14</w:t>
            </w:r>
          </w:p>
        </w:tc>
        <w:tc>
          <w:tcPr>
            <w:tcW w:w="3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документів.</w:t>
            </w:r>
          </w:p>
        </w:tc>
        <w:tc>
          <w:tcPr>
            <w:tcW w:w="23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77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40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В день формування заяви</w:t>
            </w:r>
          </w:p>
        </w:tc>
      </w:tr>
      <w:tr w:rsidR="000E137A" w:rsidRPr="008C40A8" w:rsidTr="004F099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7B5E2A">
            <w:pPr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15</w:t>
            </w:r>
          </w:p>
        </w:tc>
        <w:tc>
          <w:tcPr>
            <w:tcW w:w="3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 xml:space="preserve">Перевірка документів, які подані для проведення державної реєстрації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 xml:space="preserve">включення відомостей про фізичну особу - підприємця, зареєстровану до 1 липня 2004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>року, відомості про яку не містяться в Єдиному державному реєстрі</w:t>
            </w:r>
            <w:r w:rsidRPr="00606989">
              <w:rPr>
                <w:noProof/>
                <w:lang w:val="uk-UA" w:eastAsia="uk-UA"/>
              </w:rPr>
              <w:t>, на відсутність підстав для відмови у проведенні державної реєстрації та відсутності підстав для зупинення розгляду документів.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lastRenderedPageBreak/>
              <w:t xml:space="preserve">Державний реєстратор </w:t>
            </w:r>
          </w:p>
        </w:tc>
        <w:tc>
          <w:tcPr>
            <w:tcW w:w="919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E137A" w:rsidRDefault="000E137A" w:rsidP="007B5E2A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0E137A" w:rsidRDefault="000E137A" w:rsidP="007B5E2A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  <w:p w:rsidR="000E137A" w:rsidRDefault="000E137A" w:rsidP="007B5E2A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0E137A" w:rsidRDefault="000E137A" w:rsidP="007B5E2A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</w:p>
        </w:tc>
        <w:tc>
          <w:tcPr>
            <w:tcW w:w="22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 xml:space="preserve">Зупинення розгляду документів та </w:t>
            </w:r>
            <w:r w:rsidRPr="00606989">
              <w:rPr>
                <w:noProof/>
                <w:lang w:val="uk-UA" w:eastAsia="uk-UA"/>
              </w:rPr>
              <w:t>відмова у проведенні державної реєстрації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 xml:space="preserve"> здійснюється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>протягом 24 годин, крім вихідних та святкових днів</w:t>
            </w:r>
          </w:p>
        </w:tc>
      </w:tr>
      <w:tr w:rsidR="000E137A" w:rsidRPr="00606989" w:rsidTr="000E137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noProof/>
                <w:lang w:val="uk-UA" w:eastAsia="en-US"/>
              </w:rPr>
            </w:pPr>
            <w:r w:rsidRPr="00606989">
              <w:rPr>
                <w:noProof/>
                <w:lang w:val="uk-UA"/>
              </w:rPr>
              <w:lastRenderedPageBreak/>
              <w:t>16</w:t>
            </w:r>
          </w:p>
        </w:tc>
        <w:tc>
          <w:tcPr>
            <w:tcW w:w="3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/>
              </w:rPr>
              <w:t xml:space="preserve">У разі зупинення розгляду документів, які подані для державної реєстрації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включення відомостей про фізичну особу - підприємця, зареєстровану до 1 липня 2004 року, відомості про яку не містяться в Єдиному державному реєстрі</w:t>
            </w:r>
            <w:r w:rsidRPr="00606989">
              <w:rPr>
                <w:noProof/>
                <w:lang w:val="uk-UA"/>
              </w:rPr>
              <w:t xml:space="preserve">,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919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У день зупинення</w:t>
            </w:r>
          </w:p>
        </w:tc>
      </w:tr>
      <w:tr w:rsidR="000E137A" w:rsidRPr="00606989" w:rsidTr="000E137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17</w:t>
            </w:r>
          </w:p>
        </w:tc>
        <w:tc>
          <w:tcPr>
            <w:tcW w:w="3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 xml:space="preserve">За наявності підстав для відмови у державній реєстрації,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919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У день відмови</w:t>
            </w:r>
          </w:p>
        </w:tc>
      </w:tr>
      <w:tr w:rsidR="000E137A" w:rsidRPr="00606989" w:rsidTr="000E137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18</w:t>
            </w:r>
          </w:p>
        </w:tc>
        <w:tc>
          <w:tcPr>
            <w:tcW w:w="3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виготовлених шляхом сканування, або оригіналів таких електронних документів з накладеним заявником власним електронним цифровим підписом.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919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Протягом 24 годин після надходження документів,  крім вихідних та святкових днів</w:t>
            </w:r>
          </w:p>
        </w:tc>
      </w:tr>
      <w:tr w:rsidR="000E137A" w:rsidRPr="00606989" w:rsidTr="000E137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lastRenderedPageBreak/>
              <w:t>19</w:t>
            </w:r>
          </w:p>
        </w:tc>
        <w:tc>
          <w:tcPr>
            <w:tcW w:w="3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 xml:space="preserve">Формування виписки за допомогою програмних засобів ведення ЄДР, яка розміщується на порталі електронних сервісів. </w:t>
            </w:r>
            <w:r w:rsidRPr="00606989">
              <w:rPr>
                <w:noProof/>
                <w:shd w:val="clear" w:color="auto" w:fill="FFFFFF"/>
                <w:lang w:val="uk-UA"/>
              </w:rPr>
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</w:r>
            <w:r w:rsidRPr="00606989">
              <w:rPr>
                <w:rStyle w:val="apple-converted-space"/>
                <w:noProof/>
                <w:shd w:val="clear" w:color="auto" w:fill="FFFFFF"/>
                <w:lang w:val="uk-UA"/>
              </w:rPr>
              <w:t xml:space="preserve"> </w:t>
            </w:r>
            <w:hyperlink r:id="rId6" w:tgtFrame="_blank" w:history="1">
              <w:r w:rsidRPr="00606989">
                <w:rPr>
                  <w:rStyle w:val="a3"/>
                  <w:noProof/>
                  <w:bdr w:val="none" w:sz="0" w:space="0" w:color="auto" w:frame="1"/>
                  <w:shd w:val="clear" w:color="auto" w:fill="FFFFFF"/>
                  <w:lang w:val="uk-UA"/>
                </w:rPr>
                <w:t>Законом України</w:t>
              </w:r>
            </w:hyperlink>
            <w:r w:rsidRPr="00606989">
              <w:rPr>
                <w:rStyle w:val="apple-converted-space"/>
                <w:noProof/>
                <w:shd w:val="clear" w:color="auto" w:fill="FFFFFF"/>
                <w:lang w:val="uk-UA"/>
              </w:rPr>
              <w:t xml:space="preserve"> </w:t>
            </w:r>
            <w:r w:rsidRPr="00606989">
              <w:rPr>
                <w:noProof/>
                <w:shd w:val="clear" w:color="auto" w:fill="FFFFFF"/>
                <w:lang w:val="uk-UA"/>
              </w:rPr>
              <w:t>«Про нотаріат» (у випадку якщо державним реєстратором є нотаріус).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919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У день формування виписки в ЄДР</w:t>
            </w:r>
          </w:p>
        </w:tc>
      </w:tr>
      <w:tr w:rsidR="000E137A" w:rsidRPr="00606989" w:rsidTr="000E137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20</w:t>
            </w:r>
          </w:p>
        </w:tc>
        <w:tc>
          <w:tcPr>
            <w:tcW w:w="3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</w:r>
          </w:p>
        </w:tc>
        <w:tc>
          <w:tcPr>
            <w:tcW w:w="23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</w:p>
        </w:tc>
        <w:tc>
          <w:tcPr>
            <w:tcW w:w="904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Протягом трьох років</w:t>
            </w:r>
          </w:p>
        </w:tc>
      </w:tr>
      <w:tr w:rsidR="000E137A" w:rsidRPr="00606989" w:rsidTr="000E137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606989">
              <w:rPr>
                <w:noProof/>
                <w:lang w:val="uk-UA" w:eastAsia="uk-UA"/>
              </w:rPr>
              <w:t>21</w:t>
            </w:r>
          </w:p>
        </w:tc>
        <w:tc>
          <w:tcPr>
            <w:tcW w:w="3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u w:val="single"/>
                <w:lang w:val="uk-UA" w:eastAsia="uk-UA"/>
              </w:rPr>
              <w:t xml:space="preserve">За заявою заявника повертаються </w:t>
            </w:r>
            <w:r w:rsidRPr="00606989">
              <w:rPr>
                <w:noProof/>
                <w:lang w:val="uk-UA" w:eastAsia="uk-UA"/>
              </w:rPr>
              <w:t xml:space="preserve">(видаються, надсилаються поштовим відправленням): документи, що потребують усунення підстав для зупинення розгляду документів; </w:t>
            </w: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</w:r>
          </w:p>
        </w:tc>
        <w:tc>
          <w:tcPr>
            <w:tcW w:w="23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606989"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</w:p>
        </w:tc>
        <w:tc>
          <w:tcPr>
            <w:tcW w:w="904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E137A" w:rsidRPr="00606989" w:rsidRDefault="000E137A" w:rsidP="007B5E2A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137A" w:rsidRPr="00606989" w:rsidRDefault="000E137A" w:rsidP="003F77BD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606989">
              <w:rPr>
                <w:noProof/>
                <w:color w:val="000000"/>
                <w:shd w:val="clear" w:color="auto" w:fill="FFFFFF"/>
                <w:lang w:val="uk-UA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</w:tbl>
    <w:tbl>
      <w:tblPr>
        <w:tblStyle w:val="a4"/>
        <w:tblW w:w="9781" w:type="dxa"/>
        <w:tblInd w:w="-34" w:type="dxa"/>
        <w:tblLook w:val="04A0"/>
      </w:tblPr>
      <w:tblGrid>
        <w:gridCol w:w="9781"/>
      </w:tblGrid>
      <w:tr w:rsidR="000E137A" w:rsidTr="000E137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A" w:rsidRDefault="000E137A">
            <w:pPr>
              <w:rPr>
                <w:b/>
                <w:sz w:val="24"/>
                <w:szCs w:val="24"/>
                <w:lang w:val="uk-UA" w:eastAsia="ru-RU"/>
              </w:rPr>
            </w:pPr>
            <w:bookmarkStart w:id="1" w:name="n29"/>
            <w:bookmarkEnd w:id="1"/>
            <w:r>
              <w:rPr>
                <w:b/>
                <w:sz w:val="24"/>
                <w:szCs w:val="24"/>
                <w:lang w:val="uk-UA"/>
              </w:rPr>
              <w:t xml:space="preserve">Загальна кількість днів надання послуги -  1 день </w:t>
            </w:r>
          </w:p>
        </w:tc>
      </w:tr>
      <w:tr w:rsidR="000E137A" w:rsidTr="000E137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A" w:rsidRDefault="000E137A">
            <w:pPr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Загальна кількість днів  - 30 днів </w:t>
            </w:r>
          </w:p>
        </w:tc>
      </w:tr>
    </w:tbl>
    <w:p w:rsidR="000E137A" w:rsidRDefault="000E137A" w:rsidP="004F4094">
      <w:pPr>
        <w:ind w:firstLine="426"/>
        <w:jc w:val="both"/>
        <w:rPr>
          <w:noProof/>
          <w:lang w:val="uk-UA" w:eastAsia="uk-UA"/>
        </w:rPr>
      </w:pPr>
    </w:p>
    <w:p w:rsidR="00BA7C10" w:rsidRDefault="00BA7C10" w:rsidP="00BA7C10">
      <w:pPr>
        <w:rPr>
          <w:i/>
        </w:rPr>
      </w:pPr>
      <w:proofErr w:type="spellStart"/>
      <w:r>
        <w:rPr>
          <w:i/>
        </w:rPr>
        <w:t>В-виконує</w:t>
      </w:r>
      <w:proofErr w:type="spellEnd"/>
      <w:r>
        <w:rPr>
          <w:i/>
        </w:rPr>
        <w:t xml:space="preserve">; </w:t>
      </w:r>
      <w:proofErr w:type="gramStart"/>
      <w:r>
        <w:rPr>
          <w:i/>
        </w:rPr>
        <w:t>У-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бере</w:t>
      </w:r>
      <w:proofErr w:type="spellEnd"/>
      <w:r>
        <w:rPr>
          <w:i/>
        </w:rPr>
        <w:t xml:space="preserve"> участь; </w:t>
      </w:r>
      <w:proofErr w:type="spellStart"/>
      <w:r>
        <w:rPr>
          <w:i/>
        </w:rPr>
        <w:t>П-погоджує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З-затверджує</w:t>
      </w:r>
      <w:proofErr w:type="spellEnd"/>
      <w:r>
        <w:rPr>
          <w:i/>
        </w:rPr>
        <w:t>.</w:t>
      </w:r>
    </w:p>
    <w:p w:rsidR="00BA7C10" w:rsidRDefault="00BA7C10" w:rsidP="00BA7C10">
      <w:pPr>
        <w:shd w:val="clear" w:color="auto" w:fill="FFFFFF"/>
        <w:rPr>
          <w:i/>
        </w:rPr>
      </w:pPr>
    </w:p>
    <w:p w:rsidR="00BA7C10" w:rsidRDefault="00BA7C10" w:rsidP="00BA7C10">
      <w:pPr>
        <w:pStyle w:val="a6"/>
        <w:shd w:val="clear" w:color="auto" w:fill="auto"/>
        <w:spacing w:line="220" w:lineRule="exact"/>
        <w:jc w:val="left"/>
        <w:rPr>
          <w:sz w:val="24"/>
          <w:szCs w:val="24"/>
        </w:rPr>
      </w:pPr>
    </w:p>
    <w:p w:rsidR="00BA7C10" w:rsidRDefault="00BA7C10" w:rsidP="00BA7C10"/>
    <w:p w:rsidR="000E137A" w:rsidRPr="00BA7C10" w:rsidRDefault="000E137A" w:rsidP="004F4094">
      <w:pPr>
        <w:ind w:firstLine="426"/>
        <w:jc w:val="both"/>
        <w:rPr>
          <w:noProof/>
          <w:lang w:eastAsia="uk-UA"/>
        </w:rPr>
      </w:pPr>
    </w:p>
    <w:p w:rsidR="000E137A" w:rsidRDefault="000E137A" w:rsidP="004F4094">
      <w:pPr>
        <w:ind w:firstLine="426"/>
        <w:jc w:val="both"/>
        <w:rPr>
          <w:noProof/>
          <w:lang w:val="uk-UA" w:eastAsia="uk-UA"/>
        </w:rPr>
      </w:pPr>
    </w:p>
    <w:sectPr w:rsidR="000E137A" w:rsidSect="00851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201B9"/>
    <w:rsid w:val="000E137A"/>
    <w:rsid w:val="001D7620"/>
    <w:rsid w:val="003F0FD0"/>
    <w:rsid w:val="0042498A"/>
    <w:rsid w:val="004F3F93"/>
    <w:rsid w:val="004F4094"/>
    <w:rsid w:val="007B5E2A"/>
    <w:rsid w:val="00851FFA"/>
    <w:rsid w:val="008C40A8"/>
    <w:rsid w:val="009679B1"/>
    <w:rsid w:val="00984D9E"/>
    <w:rsid w:val="009A01E0"/>
    <w:rsid w:val="00BA7C10"/>
    <w:rsid w:val="00D201B9"/>
    <w:rsid w:val="00F26F2C"/>
    <w:rsid w:val="00FB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4094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4F4094"/>
  </w:style>
  <w:style w:type="table" w:styleId="a4">
    <w:name w:val="Table Grid"/>
    <w:basedOn w:val="a1"/>
    <w:uiPriority w:val="39"/>
    <w:rsid w:val="000E1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ий текст_"/>
    <w:basedOn w:val="a0"/>
    <w:link w:val="a6"/>
    <w:locked/>
    <w:rsid w:val="00BA7C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Основний текст"/>
    <w:basedOn w:val="a"/>
    <w:link w:val="a5"/>
    <w:rsid w:val="00BA7C10"/>
    <w:pPr>
      <w:widowControl w:val="0"/>
      <w:shd w:val="clear" w:color="auto" w:fill="FFFFFF"/>
      <w:suppressAutoHyphens w:val="0"/>
      <w:spacing w:line="274" w:lineRule="exact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3425-12" TargetMode="Externa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12</cp:revision>
  <cp:lastPrinted>2022-05-13T11:57:00Z</cp:lastPrinted>
  <dcterms:created xsi:type="dcterms:W3CDTF">2022-02-06T17:27:00Z</dcterms:created>
  <dcterms:modified xsi:type="dcterms:W3CDTF">2025-01-23T09:11:00Z</dcterms:modified>
</cp:coreProperties>
</file>