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4C" w:rsidRPr="00B4264C" w:rsidRDefault="00B4264C" w:rsidP="00FA2408">
      <w:pPr>
        <w:tabs>
          <w:tab w:val="left" w:pos="6975"/>
        </w:tabs>
        <w:ind w:left="5812"/>
        <w:jc w:val="center"/>
        <w:rPr>
          <w:b/>
        </w:rPr>
      </w:pPr>
      <w:bookmarkStart w:id="0" w:name="_GoBack"/>
      <w:bookmarkEnd w:id="0"/>
      <w:r>
        <w:rPr>
          <w:b/>
        </w:rPr>
        <w:t>Додаток 2</w:t>
      </w:r>
    </w:p>
    <w:p w:rsidR="00B4264C" w:rsidRPr="00B4264C" w:rsidRDefault="00B4264C" w:rsidP="00B4264C">
      <w:pPr>
        <w:tabs>
          <w:tab w:val="left" w:pos="6975"/>
        </w:tabs>
        <w:ind w:left="6379"/>
        <w:jc w:val="right"/>
        <w:rPr>
          <w:b/>
        </w:rPr>
      </w:pPr>
    </w:p>
    <w:p w:rsidR="00B4264C" w:rsidRPr="00B4264C" w:rsidRDefault="00B4264C" w:rsidP="00B4264C">
      <w:pPr>
        <w:ind w:left="5812"/>
        <w:jc w:val="both"/>
        <w:rPr>
          <w:lang w:eastAsia="ru-RU"/>
        </w:rPr>
      </w:pPr>
      <w:r w:rsidRPr="00B4264C">
        <w:rPr>
          <w:lang w:eastAsia="ru-RU"/>
        </w:rPr>
        <w:t xml:space="preserve">до рішення виконавчого комітету Мар’янівської селищної ради             від ___ серпня 2025 року № ___   </w:t>
      </w:r>
    </w:p>
    <w:p w:rsidR="00B12939" w:rsidRDefault="00B12939" w:rsidP="00B4264C">
      <w:pPr>
        <w:tabs>
          <w:tab w:val="left" w:pos="6975"/>
        </w:tabs>
        <w:ind w:firstLine="567"/>
        <w:jc w:val="both"/>
        <w:rPr>
          <w:b/>
          <w:sz w:val="30"/>
          <w:szCs w:val="30"/>
        </w:rPr>
      </w:pPr>
    </w:p>
    <w:p w:rsidR="00B12939" w:rsidRDefault="00766784" w:rsidP="00B1293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ПОЛОЖЕННЯ </w:t>
      </w:r>
    </w:p>
    <w:p w:rsidR="00B12939" w:rsidRDefault="00B12939" w:rsidP="00B12939">
      <w:pPr>
        <w:jc w:val="center"/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про </w:t>
      </w:r>
      <w:r w:rsidR="000F1214">
        <w:rPr>
          <w:b/>
          <w:sz w:val="30"/>
          <w:szCs w:val="30"/>
        </w:rPr>
        <w:t>місцеву інвестиційну раду з питань публічних інвестицій</w:t>
      </w:r>
      <w:r w:rsidR="000F1214">
        <w:rPr>
          <w:b/>
          <w:sz w:val="28"/>
          <w:szCs w:val="28"/>
        </w:rPr>
        <w:t xml:space="preserve"> Мар’янівської селищної ради</w:t>
      </w:r>
    </w:p>
    <w:p w:rsidR="00B32BDE" w:rsidRDefault="00B32BDE" w:rsidP="00B12939">
      <w:pPr>
        <w:ind w:firstLine="566"/>
        <w:jc w:val="both"/>
        <w:rPr>
          <w:sz w:val="28"/>
          <w:szCs w:val="28"/>
        </w:rPr>
      </w:pPr>
    </w:p>
    <w:p w:rsidR="00B12939" w:rsidRDefault="00B12939" w:rsidP="00B12939">
      <w:pPr>
        <w:ind w:firstLine="566"/>
        <w:jc w:val="both"/>
        <w:rPr>
          <w:color w:val="001D35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1214">
        <w:rPr>
          <w:sz w:val="28"/>
          <w:szCs w:val="28"/>
        </w:rPr>
        <w:t>Місцева і</w:t>
      </w:r>
      <w:r>
        <w:rPr>
          <w:sz w:val="28"/>
          <w:szCs w:val="28"/>
        </w:rPr>
        <w:t>нвестиційна рада (далі - Рада) є тимчасовим консультативно-дорадчим органом</w:t>
      </w:r>
      <w:r w:rsidR="002528BF">
        <w:rPr>
          <w:sz w:val="28"/>
          <w:szCs w:val="28"/>
        </w:rPr>
        <w:t xml:space="preserve"> Мар’янівської селищної ради</w:t>
      </w:r>
      <w:r>
        <w:rPr>
          <w:color w:val="001D35"/>
          <w:sz w:val="28"/>
          <w:szCs w:val="28"/>
        </w:rPr>
        <w:t>.</w:t>
      </w:r>
    </w:p>
    <w:p w:rsidR="009F5DD5" w:rsidRDefault="009F5DD5" w:rsidP="00B12939">
      <w:pPr>
        <w:ind w:firstLine="566"/>
        <w:jc w:val="both"/>
        <w:rPr>
          <w:color w:val="001D35"/>
          <w:sz w:val="28"/>
          <w:szCs w:val="28"/>
        </w:rPr>
      </w:pPr>
    </w:p>
    <w:p w:rsidR="00B12939" w:rsidRDefault="00B12939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2. Рада у своїй діяльності к</w:t>
      </w:r>
      <w:r w:rsidR="002528BF">
        <w:rPr>
          <w:sz w:val="28"/>
          <w:szCs w:val="28"/>
        </w:rPr>
        <w:t>ерується Конституцією України, Бюджетним кодексом України, Законами України, указами Президента України та постановами Верховної Ради України</w:t>
      </w:r>
      <w:r>
        <w:rPr>
          <w:sz w:val="28"/>
          <w:szCs w:val="28"/>
        </w:rPr>
        <w:t xml:space="preserve">, рішеннями </w:t>
      </w:r>
      <w:r w:rsidR="002528BF">
        <w:rPr>
          <w:sz w:val="28"/>
          <w:szCs w:val="28"/>
        </w:rPr>
        <w:t xml:space="preserve">Мар’янівської селищної ради </w:t>
      </w:r>
      <w:r>
        <w:rPr>
          <w:sz w:val="28"/>
          <w:szCs w:val="28"/>
        </w:rPr>
        <w:t xml:space="preserve"> та її виконкому, іншими нормативно-правовими актами та цим Положенням. </w:t>
      </w:r>
    </w:p>
    <w:p w:rsidR="007F666F" w:rsidRDefault="007F666F" w:rsidP="00B32BDE">
      <w:pPr>
        <w:rPr>
          <w:b/>
          <w:sz w:val="28"/>
          <w:szCs w:val="28"/>
        </w:rPr>
      </w:pPr>
    </w:p>
    <w:p w:rsidR="00B12939" w:rsidRDefault="00B12939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Основними завданнями Ради є: </w:t>
      </w:r>
    </w:p>
    <w:p w:rsidR="002528BF" w:rsidRDefault="002528BF" w:rsidP="00B12939">
      <w:pPr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 xml:space="preserve">сприяння забезпеченню координації дій </w:t>
      </w:r>
      <w:r>
        <w:rPr>
          <w:sz w:val="28"/>
          <w:szCs w:val="28"/>
        </w:rPr>
        <w:t>з питань узгодження стратегічних пріоритетів здійснення публічних інвестицій</w:t>
      </w:r>
      <w:r w:rsidR="009F5DD5">
        <w:rPr>
          <w:sz w:val="28"/>
          <w:szCs w:val="28"/>
        </w:rPr>
        <w:t>;</w:t>
      </w:r>
    </w:p>
    <w:p w:rsidR="00B12939" w:rsidRDefault="009F5DD5" w:rsidP="00B12939">
      <w:pPr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розгляд</w:t>
      </w:r>
      <w:r>
        <w:rPr>
          <w:sz w:val="28"/>
          <w:szCs w:val="28"/>
        </w:rPr>
        <w:t xml:space="preserve"> та визначення переліку проектів, які будуть включені до єдиного проектного портфелю здійснення публічних інвестицій</w:t>
      </w:r>
      <w:r w:rsidR="00B12939">
        <w:rPr>
          <w:sz w:val="28"/>
          <w:szCs w:val="28"/>
        </w:rPr>
        <w:t>;</w:t>
      </w:r>
    </w:p>
    <w:p w:rsidR="00B12939" w:rsidRDefault="009F5DD5" w:rsidP="00B12939">
      <w:pPr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>- підготовка пропозицій щодо підвищення ефективності здійснення публічних інвестицій</w:t>
      </w:r>
      <w:r w:rsidR="00B12939">
        <w:rPr>
          <w:sz w:val="28"/>
          <w:szCs w:val="28"/>
        </w:rPr>
        <w:t>;</w:t>
      </w:r>
    </w:p>
    <w:p w:rsidR="00B12939" w:rsidRDefault="009F5DD5" w:rsidP="00B12939">
      <w:pPr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забезпечення узгодженості та стратегічної відповідності публічних інвестиційних проектів та програм публічних інвестицій, основним напрямам для публічного інвестування, визначеним середньостроковим планом пріоритетних публічних інвестицій</w:t>
      </w:r>
      <w:r>
        <w:rPr>
          <w:sz w:val="28"/>
          <w:szCs w:val="28"/>
        </w:rPr>
        <w:t xml:space="preserve"> Мар’янівської селищної ради</w:t>
      </w:r>
      <w:r w:rsidR="00B12939">
        <w:rPr>
          <w:sz w:val="28"/>
          <w:szCs w:val="28"/>
        </w:rPr>
        <w:t>;</w:t>
      </w:r>
    </w:p>
    <w:p w:rsidR="00B12939" w:rsidRDefault="009F5DD5" w:rsidP="00B12939">
      <w:pPr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 xml:space="preserve">підготовка пропозицій щодо підвищення ефективності здійснення публічних інвестицій на місцевому рівні. </w:t>
      </w:r>
    </w:p>
    <w:p w:rsidR="009F5DD5" w:rsidRDefault="009F5DD5" w:rsidP="00B12939">
      <w:pPr>
        <w:ind w:left="65" w:firstLine="502"/>
        <w:jc w:val="both"/>
        <w:rPr>
          <w:sz w:val="28"/>
          <w:szCs w:val="28"/>
        </w:rPr>
      </w:pPr>
    </w:p>
    <w:p w:rsidR="00B12939" w:rsidRDefault="00B12939" w:rsidP="00B32BDE">
      <w:pPr>
        <w:ind w:firstLine="567"/>
        <w:jc w:val="both"/>
        <w:rPr>
          <w:sz w:val="28"/>
          <w:szCs w:val="28"/>
        </w:rPr>
      </w:pPr>
      <w:bookmarkStart w:id="1" w:name="_heading=h.7oxm6sjh0175" w:colFirst="0" w:colLast="0"/>
      <w:bookmarkEnd w:id="1"/>
      <w:r>
        <w:rPr>
          <w:sz w:val="28"/>
          <w:szCs w:val="28"/>
        </w:rPr>
        <w:t xml:space="preserve">4. Рада відповідно до покладених на неї завдань: </w:t>
      </w:r>
    </w:p>
    <w:p w:rsidR="00B12939" w:rsidRDefault="009F5DD5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2BDE">
        <w:rPr>
          <w:sz w:val="28"/>
          <w:szCs w:val="28"/>
        </w:rPr>
        <w:t xml:space="preserve"> </w:t>
      </w:r>
      <w:r w:rsidR="00B12939">
        <w:rPr>
          <w:sz w:val="28"/>
          <w:szCs w:val="28"/>
        </w:rPr>
        <w:t>розглядає та схвалює середньостроковий план пріоритетн</w:t>
      </w:r>
      <w:r>
        <w:rPr>
          <w:sz w:val="28"/>
          <w:szCs w:val="28"/>
        </w:rPr>
        <w:t>их публічних інвестицій Мар’янівської селищної ради</w:t>
      </w:r>
      <w:r w:rsidR="00B12939">
        <w:rPr>
          <w:sz w:val="28"/>
          <w:szCs w:val="28"/>
        </w:rPr>
        <w:t>;</w:t>
      </w:r>
    </w:p>
    <w:p w:rsidR="00B12939" w:rsidRDefault="009F5DD5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розглядає та схвалює єдиний проектний портф</w:t>
      </w:r>
      <w:r>
        <w:rPr>
          <w:sz w:val="28"/>
          <w:szCs w:val="28"/>
        </w:rPr>
        <w:t>ель публічних інвестицій Мар’янівської селищної ради</w:t>
      </w:r>
      <w:r w:rsidR="00B12939">
        <w:rPr>
          <w:sz w:val="28"/>
          <w:szCs w:val="28"/>
        </w:rPr>
        <w:t>;</w:t>
      </w:r>
    </w:p>
    <w:p w:rsidR="00B12939" w:rsidRDefault="009F5DD5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розглядає пропозиції про включення до єдиного проектного портфеля   публічних інвестицій громади, публічн</w:t>
      </w:r>
      <w:r>
        <w:rPr>
          <w:sz w:val="28"/>
          <w:szCs w:val="28"/>
        </w:rPr>
        <w:t>их інвестиційних проектів та</w:t>
      </w:r>
      <w:r w:rsidR="00B12939">
        <w:rPr>
          <w:sz w:val="28"/>
          <w:szCs w:val="28"/>
        </w:rPr>
        <w:t xml:space="preserve"> програм публічних інвестицій, що пройшли експертну оцінку;</w:t>
      </w:r>
    </w:p>
    <w:p w:rsidR="00B12939" w:rsidRDefault="00054359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розглядає пропозиції та рекомендації місцевої комісії з питань розподілу публічних інвестицій;</w:t>
      </w:r>
    </w:p>
    <w:p w:rsidR="00B12939" w:rsidRDefault="00054359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Мар’янівської селищної ради пропозиції щодо розв’язання виявлених проблем</w:t>
      </w:r>
      <w:r w:rsidR="00B12939">
        <w:rPr>
          <w:sz w:val="28"/>
          <w:szCs w:val="28"/>
        </w:rPr>
        <w:t>.</w:t>
      </w:r>
    </w:p>
    <w:p w:rsidR="007F666F" w:rsidRDefault="007F666F" w:rsidP="00B12939">
      <w:pPr>
        <w:ind w:firstLine="425"/>
        <w:jc w:val="both"/>
        <w:rPr>
          <w:sz w:val="28"/>
          <w:szCs w:val="28"/>
        </w:rPr>
      </w:pPr>
    </w:p>
    <w:p w:rsidR="00B12939" w:rsidRDefault="00B12939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Рада має право:</w:t>
      </w:r>
    </w:p>
    <w:p w:rsidR="00054359" w:rsidRDefault="00054359" w:rsidP="00B12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2939">
        <w:rPr>
          <w:sz w:val="28"/>
          <w:szCs w:val="28"/>
        </w:rPr>
        <w:t xml:space="preserve"> залучати до участі у своїй роботі представників </w:t>
      </w:r>
      <w:r>
        <w:rPr>
          <w:sz w:val="28"/>
          <w:szCs w:val="28"/>
        </w:rPr>
        <w:t>о</w:t>
      </w:r>
      <w:r w:rsidR="00B32BDE">
        <w:rPr>
          <w:sz w:val="28"/>
          <w:szCs w:val="28"/>
        </w:rPr>
        <w:t>рганів місцевого самоврядування</w:t>
      </w:r>
      <w:r>
        <w:rPr>
          <w:sz w:val="28"/>
          <w:szCs w:val="28"/>
        </w:rPr>
        <w:t>, представників підпри</w:t>
      </w:r>
      <w:r w:rsidR="00B32BDE">
        <w:rPr>
          <w:sz w:val="28"/>
          <w:szCs w:val="28"/>
        </w:rPr>
        <w:t>ємств, установ та організацій (</w:t>
      </w:r>
      <w:r>
        <w:rPr>
          <w:sz w:val="28"/>
          <w:szCs w:val="28"/>
        </w:rPr>
        <w:t xml:space="preserve">за погодженням з їх керівниками </w:t>
      </w:r>
      <w:r w:rsidR="00B32BDE">
        <w:rPr>
          <w:sz w:val="28"/>
          <w:szCs w:val="28"/>
        </w:rPr>
        <w:t>), а також незалежних експертів</w:t>
      </w:r>
      <w:r>
        <w:rPr>
          <w:sz w:val="28"/>
          <w:szCs w:val="28"/>
        </w:rPr>
        <w:t>, предста</w:t>
      </w:r>
      <w:r w:rsidR="00B32BDE">
        <w:rPr>
          <w:sz w:val="28"/>
          <w:szCs w:val="28"/>
        </w:rPr>
        <w:t>вників громадськості та медіа (за згодою</w:t>
      </w:r>
      <w:r>
        <w:rPr>
          <w:sz w:val="28"/>
          <w:szCs w:val="28"/>
        </w:rPr>
        <w:t>).</w:t>
      </w:r>
    </w:p>
    <w:p w:rsidR="00B12939" w:rsidRDefault="00054359" w:rsidP="00B12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 xml:space="preserve">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E04106" w:rsidRDefault="00E04106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 xml:space="preserve"> організовувати про</w:t>
      </w:r>
      <w:r w:rsidR="00B32BDE">
        <w:rPr>
          <w:sz w:val="28"/>
          <w:szCs w:val="28"/>
        </w:rPr>
        <w:t>ведення нарад та інших заходів.</w:t>
      </w:r>
    </w:p>
    <w:p w:rsidR="007F666F" w:rsidRPr="00B32BDE" w:rsidRDefault="00B12939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Рада під час виконання покладених на неї завдань взаємодіє </w:t>
      </w:r>
      <w:r w:rsidR="00E04106">
        <w:rPr>
          <w:sz w:val="28"/>
          <w:szCs w:val="28"/>
        </w:rPr>
        <w:t>з місцевими органами виконавчої влади та органами місцевого самоврядування, підприємствами, установами та організаціями, міжнародними неурядовими організаціями, громадськими організаціями.</w:t>
      </w:r>
    </w:p>
    <w:p w:rsidR="00B12939" w:rsidRDefault="00B12939" w:rsidP="00B3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Рада утворюється у складі голови, заступника голови, секретаря та членів Ради. </w:t>
      </w:r>
    </w:p>
    <w:p w:rsidR="00FA2408" w:rsidRDefault="00B12939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Раду очолює її голова, який у разі потреби </w:t>
      </w:r>
      <w:r w:rsidR="00FA2408">
        <w:rPr>
          <w:sz w:val="28"/>
          <w:szCs w:val="28"/>
        </w:rPr>
        <w:t xml:space="preserve">вносить до неї </w:t>
      </w:r>
      <w:r>
        <w:rPr>
          <w:sz w:val="28"/>
          <w:szCs w:val="28"/>
        </w:rPr>
        <w:t>зміни</w:t>
      </w:r>
      <w:r w:rsidR="00E04106">
        <w:rPr>
          <w:sz w:val="28"/>
          <w:szCs w:val="28"/>
        </w:rPr>
        <w:t xml:space="preserve">. </w:t>
      </w:r>
    </w:p>
    <w:p w:rsidR="00B12939" w:rsidRDefault="00B12939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Голова Ради:</w:t>
      </w:r>
    </w:p>
    <w:p w:rsidR="00B12939" w:rsidRDefault="00B12939" w:rsidP="00FA240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планує та координує діяльність Ра</w:t>
      </w:r>
      <w:r w:rsidR="00FA2408">
        <w:rPr>
          <w:sz w:val="28"/>
          <w:szCs w:val="28"/>
        </w:rPr>
        <w:t>ди;</w:t>
      </w:r>
    </w:p>
    <w:p w:rsidR="00B12939" w:rsidRDefault="00B12939" w:rsidP="00FA240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здійснює загальне керівництво Радою; </w:t>
      </w:r>
    </w:p>
    <w:p w:rsidR="00B12939" w:rsidRDefault="00B12939" w:rsidP="00FA240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скликає засідання Ради та головує на них.</w:t>
      </w:r>
    </w:p>
    <w:p w:rsidR="00B12939" w:rsidRDefault="00B12939" w:rsidP="00FA24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разі відсутності голови Ради його обов’язки виконує заступник голови Ради.</w:t>
      </w:r>
    </w:p>
    <w:p w:rsidR="00B12939" w:rsidRDefault="00B12939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9. Секретар Ради:</w:t>
      </w:r>
    </w:p>
    <w:p w:rsidR="00B12939" w:rsidRDefault="00FA2408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готує матеріали,  необхідні для роботи Ради;</w:t>
      </w:r>
    </w:p>
    <w:p w:rsidR="00B12939" w:rsidRDefault="00FA2408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забезпечує організацію та проведення засідань Ради;</w:t>
      </w:r>
    </w:p>
    <w:p w:rsidR="00B12939" w:rsidRDefault="00FA2408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забезпечує інформування членів Ради та всіх запрошених осіб про дату, час та місце проведення засідань Ради;</w:t>
      </w:r>
    </w:p>
    <w:p w:rsidR="00B12939" w:rsidRDefault="00FA2408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939">
        <w:rPr>
          <w:sz w:val="28"/>
          <w:szCs w:val="28"/>
        </w:rPr>
        <w:t>веде та оформлює протоколи засідань Ради.</w:t>
      </w:r>
    </w:p>
    <w:p w:rsidR="00B12939" w:rsidRDefault="00B12939" w:rsidP="00B1293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У разі відсутності секретаря Ради, ведення протоколу покладається на члена Ради.</w:t>
      </w:r>
    </w:p>
    <w:p w:rsidR="00B12939" w:rsidRDefault="00B12939" w:rsidP="00B1293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Формою роботи Ради є засідання, що проводя</w:t>
      </w:r>
      <w:r w:rsidR="003E5D36">
        <w:rPr>
          <w:sz w:val="28"/>
          <w:szCs w:val="28"/>
        </w:rPr>
        <w:t>ться за рішенням її голови.</w:t>
      </w:r>
    </w:p>
    <w:p w:rsidR="007F666F" w:rsidRDefault="00B12939" w:rsidP="00FA2408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Засідання Ради проводить її голова, а в разі його відсутності </w:t>
      </w:r>
      <w:r w:rsidR="003E5D36">
        <w:rPr>
          <w:sz w:val="28"/>
          <w:szCs w:val="28"/>
        </w:rPr>
        <w:t>– заступник голови</w:t>
      </w:r>
      <w:r w:rsidR="00FA2408">
        <w:rPr>
          <w:sz w:val="28"/>
          <w:szCs w:val="28"/>
        </w:rPr>
        <w:t>.</w:t>
      </w:r>
    </w:p>
    <w:p w:rsidR="006F2291" w:rsidRDefault="006F2291" w:rsidP="006F2291">
      <w:pPr>
        <w:ind w:firstLine="567"/>
        <w:jc w:val="both"/>
        <w:rPr>
          <w:rFonts w:eastAsia="Times New Roman"/>
          <w:spacing w:val="-2"/>
          <w:sz w:val="28"/>
          <w:szCs w:val="28"/>
          <w:lang w:eastAsia="ru-RU"/>
        </w:rPr>
      </w:pPr>
      <w:r>
        <w:rPr>
          <w:rFonts w:eastAsia="Times New Roman"/>
          <w:spacing w:val="-2"/>
          <w:sz w:val="28"/>
          <w:lang w:eastAsia="ru-RU"/>
        </w:rPr>
        <w:t>Підготовку матеріалів для розгляду на засіданнях Ради забезпечує її секретар,</w:t>
      </w:r>
      <w:r>
        <w:rPr>
          <w:rFonts w:eastAsia="Times New Roman"/>
          <w:spacing w:val="-2"/>
          <w:sz w:val="28"/>
          <w:szCs w:val="28"/>
          <w:lang w:eastAsia="ru-RU"/>
        </w:rPr>
        <w:t xml:space="preserve"> і вони мають містити проєкт порядку денного, інформаційно-аналітичні матеріали та пропозиції до протоколу засідання членів Ради.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 разі відсутності секретаря Ради, ведення протоколу покладається на члена Ради.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У разі обґрунтованої необхідності проведення позачергового засідання, члени Ради повідомляються про його скликання не пізніше ніж за день до дати його проведення.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Засідання Ради вважається повноважним якщо на ньому присутня більша половина її членів.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На засіданнях Рада розглядає пропозиції (рекомендації) з питань, що належать до її компетенції.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Рішення Ради, пропозиції (рекомендації) вважаються схваленими, якщо за них проголосувало більше половини присутніх на засіданні членів Ради.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У разі рівного розподілу голосів, вирішальним є голос голови на засіданні.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Рішення Ради, пропозиції (рекомендації) фіксуються в протоколі засідання, що підписується головою на засіданні та секретарем і надсилається всім членам Ради, а також відділам, управлінням, іншим виконавчим органам селищної ради, яких це стосується.</w:t>
      </w:r>
    </w:p>
    <w:p w:rsidR="006F2291" w:rsidRDefault="006F2291" w:rsidP="006F229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Член Ради, який не підтримує рішення Ради, пропозиції (рекомендації), може викласти в письмовій формі окрему думку, що додається до протоколу.</w:t>
      </w:r>
    </w:p>
    <w:p w:rsidR="006F2291" w:rsidRDefault="006F2291" w:rsidP="00FA240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Рішення Ради, пропозиції (рекомендації) Ради можуть бути реалізовані шляхом ухвалення відповідних рішень виконкомом Мар’янівської с</w:t>
      </w:r>
      <w:r w:rsidR="00FA2408">
        <w:rPr>
          <w:rFonts w:eastAsia="Times New Roman"/>
          <w:sz w:val="28"/>
          <w:szCs w:val="28"/>
          <w:lang w:eastAsia="ru-RU"/>
        </w:rPr>
        <w:t>елищної ради .</w:t>
      </w:r>
    </w:p>
    <w:p w:rsidR="006F2291" w:rsidRDefault="006F2291" w:rsidP="00FA2408">
      <w:pPr>
        <w:ind w:firstLine="567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11. Всі засідання Ради протоколюються, а результати ухвалених рішень публікуються на офіційному сайті Мар’янівської селищної ради.</w:t>
      </w:r>
    </w:p>
    <w:p w:rsidR="006F2291" w:rsidRDefault="006F2291" w:rsidP="006F2291">
      <w:pPr>
        <w:ind w:firstLine="567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12. Це Положення набирає чинності з дня його затвердження рішенням виконавчого комітету відповідної ради.</w:t>
      </w:r>
    </w:p>
    <w:p w:rsidR="006F2291" w:rsidRDefault="006F2291" w:rsidP="006F2291">
      <w:pPr>
        <w:ind w:firstLine="567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Зміни та доповнення до Положення вносяться у порядку, визначеному законодавством.</w:t>
      </w:r>
    </w:p>
    <w:p w:rsidR="006F2291" w:rsidRDefault="006F2291" w:rsidP="006F229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Положення застосовується в межах повноважень органу місцевого самоврядування відповідно до чинного законодавства.</w:t>
      </w:r>
    </w:p>
    <w:p w:rsidR="00FA2408" w:rsidRDefault="00FA2408" w:rsidP="006F229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FA2408" w:rsidRDefault="00FA2408" w:rsidP="00FA2408">
      <w:pPr>
        <w:ind w:firstLine="567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</w:rPr>
        <w:t>_________________________________________</w:t>
      </w:r>
    </w:p>
    <w:p w:rsidR="006F2291" w:rsidRDefault="006F2291" w:rsidP="006F2291">
      <w:pPr>
        <w:spacing w:line="720" w:lineRule="auto"/>
        <w:rPr>
          <w:b/>
          <w:bCs/>
          <w:sz w:val="28"/>
          <w:szCs w:val="28"/>
        </w:rPr>
      </w:pPr>
    </w:p>
    <w:p w:rsidR="007F666F" w:rsidRDefault="007F666F" w:rsidP="00B12939">
      <w:pPr>
        <w:ind w:firstLine="566"/>
        <w:jc w:val="both"/>
        <w:rPr>
          <w:sz w:val="28"/>
          <w:szCs w:val="28"/>
        </w:rPr>
      </w:pPr>
    </w:p>
    <w:sectPr w:rsidR="007F666F" w:rsidSect="00FA24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224"/>
    <w:multiLevelType w:val="hybridMultilevel"/>
    <w:tmpl w:val="213427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6C4524"/>
    <w:multiLevelType w:val="hybridMultilevel"/>
    <w:tmpl w:val="8A58E696"/>
    <w:lvl w:ilvl="0" w:tplc="C24ED3B6">
      <w:start w:val="8"/>
      <w:numFmt w:val="bullet"/>
      <w:lvlText w:val="-"/>
      <w:lvlJc w:val="left"/>
      <w:pPr>
        <w:ind w:left="92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3B"/>
    <w:rsid w:val="00017C6A"/>
    <w:rsid w:val="00034236"/>
    <w:rsid w:val="00054359"/>
    <w:rsid w:val="00055BC6"/>
    <w:rsid w:val="00056BD6"/>
    <w:rsid w:val="000B320E"/>
    <w:rsid w:val="000D2B04"/>
    <w:rsid w:val="000E7B96"/>
    <w:rsid w:val="000F11CC"/>
    <w:rsid w:val="000F1214"/>
    <w:rsid w:val="00212484"/>
    <w:rsid w:val="00213099"/>
    <w:rsid w:val="002528BF"/>
    <w:rsid w:val="002549BD"/>
    <w:rsid w:val="0033079D"/>
    <w:rsid w:val="003A2CEB"/>
    <w:rsid w:val="003A32DF"/>
    <w:rsid w:val="003E4F58"/>
    <w:rsid w:val="003E5D36"/>
    <w:rsid w:val="0044525F"/>
    <w:rsid w:val="00466019"/>
    <w:rsid w:val="004943ED"/>
    <w:rsid w:val="004C450F"/>
    <w:rsid w:val="00506C1F"/>
    <w:rsid w:val="00560E48"/>
    <w:rsid w:val="00571283"/>
    <w:rsid w:val="0058448E"/>
    <w:rsid w:val="005A053B"/>
    <w:rsid w:val="00645F81"/>
    <w:rsid w:val="00683297"/>
    <w:rsid w:val="00696965"/>
    <w:rsid w:val="006E5457"/>
    <w:rsid w:val="006F2291"/>
    <w:rsid w:val="00725F0B"/>
    <w:rsid w:val="00765763"/>
    <w:rsid w:val="00766784"/>
    <w:rsid w:val="00790D55"/>
    <w:rsid w:val="007A5A58"/>
    <w:rsid w:val="007E3E3B"/>
    <w:rsid w:val="007F666F"/>
    <w:rsid w:val="00871C15"/>
    <w:rsid w:val="00890569"/>
    <w:rsid w:val="008C278C"/>
    <w:rsid w:val="00907426"/>
    <w:rsid w:val="009B1AB2"/>
    <w:rsid w:val="009F32C6"/>
    <w:rsid w:val="009F5DD5"/>
    <w:rsid w:val="00A02BBF"/>
    <w:rsid w:val="00A15A4A"/>
    <w:rsid w:val="00AC14E1"/>
    <w:rsid w:val="00AC531D"/>
    <w:rsid w:val="00B12939"/>
    <w:rsid w:val="00B32BDE"/>
    <w:rsid w:val="00B40FD2"/>
    <w:rsid w:val="00B4264C"/>
    <w:rsid w:val="00B73796"/>
    <w:rsid w:val="00BC00AA"/>
    <w:rsid w:val="00C70E4A"/>
    <w:rsid w:val="00C74E70"/>
    <w:rsid w:val="00CA5A4E"/>
    <w:rsid w:val="00CE2B17"/>
    <w:rsid w:val="00D10356"/>
    <w:rsid w:val="00D46BFB"/>
    <w:rsid w:val="00D63F2D"/>
    <w:rsid w:val="00E04106"/>
    <w:rsid w:val="00E21E56"/>
    <w:rsid w:val="00E470AE"/>
    <w:rsid w:val="00E63FBC"/>
    <w:rsid w:val="00E92622"/>
    <w:rsid w:val="00E95C3C"/>
    <w:rsid w:val="00EC064B"/>
    <w:rsid w:val="00EC3CFB"/>
    <w:rsid w:val="00EF4773"/>
    <w:rsid w:val="00F76D89"/>
    <w:rsid w:val="00FA2408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F5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4F58"/>
    <w:pPr>
      <w:keepNext/>
      <w:tabs>
        <w:tab w:val="left" w:pos="2620"/>
      </w:tabs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locked/>
    <w:rsid w:val="00B129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4F58"/>
    <w:rPr>
      <w:rFonts w:ascii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rvts23">
    <w:name w:val="rvts23"/>
    <w:rsid w:val="003E4F58"/>
    <w:rPr>
      <w:rFonts w:cs="Times New Roman"/>
    </w:rPr>
  </w:style>
  <w:style w:type="paragraph" w:styleId="a3">
    <w:name w:val="Balloon Text"/>
    <w:basedOn w:val="a"/>
    <w:link w:val="a4"/>
    <w:semiHidden/>
    <w:rsid w:val="003E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E4F58"/>
    <w:rPr>
      <w:rFonts w:ascii="Tahoma" w:hAnsi="Tahoma" w:cs="Tahoma"/>
      <w:sz w:val="16"/>
      <w:szCs w:val="16"/>
      <w:lang w:val="uk-UA" w:eastAsia="uk-UA"/>
    </w:rPr>
  </w:style>
  <w:style w:type="paragraph" w:customStyle="1" w:styleId="11">
    <w:name w:val="Абзац списка1"/>
    <w:basedOn w:val="a"/>
    <w:rsid w:val="0044525F"/>
    <w:pPr>
      <w:ind w:left="720"/>
      <w:contextualSpacing/>
    </w:pPr>
  </w:style>
  <w:style w:type="paragraph" w:styleId="a5">
    <w:name w:val="Normal (Web)"/>
    <w:basedOn w:val="a"/>
    <w:rsid w:val="00FE42AE"/>
    <w:pPr>
      <w:spacing w:before="100" w:beforeAutospacing="1" w:after="100" w:afterAutospacing="1"/>
    </w:pPr>
  </w:style>
  <w:style w:type="character" w:styleId="a6">
    <w:name w:val="Strong"/>
    <w:qFormat/>
    <w:rsid w:val="00FE42AE"/>
    <w:rPr>
      <w:rFonts w:cs="Times New Roman"/>
      <w:b/>
      <w:bCs/>
    </w:rPr>
  </w:style>
  <w:style w:type="character" w:customStyle="1" w:styleId="docdata">
    <w:name w:val="docdata"/>
    <w:aliases w:val="docy,v5,1995,baiaagaaboqcaaadoamaaawuawaaaaaaaaaaaaaaaaaaaaaaaaaaaaaaaaaaaaaaaaaaaaaaaaaaaaaaaaaaaaaaaaaaaaaaaaaaaaaaaaaaaaaaaaaaaaaaaaaaaaaaaaaaaaaaaaaaaaaaaaaaaaaaaaaaaaaaaaaaaaaaaaaaaaaaaaaaaaaaaaaaaaaaaaaaaaaaaaaaaaaaaaaaaaaaaaaaaaaaaaaaaaa"/>
    <w:rsid w:val="00B12939"/>
    <w:rPr>
      <w:rFonts w:cs="Times New Roman"/>
    </w:rPr>
  </w:style>
  <w:style w:type="table" w:styleId="a7">
    <w:name w:val="Table Grid"/>
    <w:basedOn w:val="a1"/>
    <w:locked/>
    <w:rsid w:val="00B1293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F5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4F58"/>
    <w:pPr>
      <w:keepNext/>
      <w:tabs>
        <w:tab w:val="left" w:pos="2620"/>
      </w:tabs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locked/>
    <w:rsid w:val="00B129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4F58"/>
    <w:rPr>
      <w:rFonts w:ascii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rvts23">
    <w:name w:val="rvts23"/>
    <w:rsid w:val="003E4F58"/>
    <w:rPr>
      <w:rFonts w:cs="Times New Roman"/>
    </w:rPr>
  </w:style>
  <w:style w:type="paragraph" w:styleId="a3">
    <w:name w:val="Balloon Text"/>
    <w:basedOn w:val="a"/>
    <w:link w:val="a4"/>
    <w:semiHidden/>
    <w:rsid w:val="003E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E4F58"/>
    <w:rPr>
      <w:rFonts w:ascii="Tahoma" w:hAnsi="Tahoma" w:cs="Tahoma"/>
      <w:sz w:val="16"/>
      <w:szCs w:val="16"/>
      <w:lang w:val="uk-UA" w:eastAsia="uk-UA"/>
    </w:rPr>
  </w:style>
  <w:style w:type="paragraph" w:customStyle="1" w:styleId="11">
    <w:name w:val="Абзац списка1"/>
    <w:basedOn w:val="a"/>
    <w:rsid w:val="0044525F"/>
    <w:pPr>
      <w:ind w:left="720"/>
      <w:contextualSpacing/>
    </w:pPr>
  </w:style>
  <w:style w:type="paragraph" w:styleId="a5">
    <w:name w:val="Normal (Web)"/>
    <w:basedOn w:val="a"/>
    <w:rsid w:val="00FE42AE"/>
    <w:pPr>
      <w:spacing w:before="100" w:beforeAutospacing="1" w:after="100" w:afterAutospacing="1"/>
    </w:pPr>
  </w:style>
  <w:style w:type="character" w:styleId="a6">
    <w:name w:val="Strong"/>
    <w:qFormat/>
    <w:rsid w:val="00FE42AE"/>
    <w:rPr>
      <w:rFonts w:cs="Times New Roman"/>
      <w:b/>
      <w:bCs/>
    </w:rPr>
  </w:style>
  <w:style w:type="character" w:customStyle="1" w:styleId="docdata">
    <w:name w:val="docdata"/>
    <w:aliases w:val="docy,v5,1995,baiaagaaboqcaaadoamaaawuawaaaaaaaaaaaaaaaaaaaaaaaaaaaaaaaaaaaaaaaaaaaaaaaaaaaaaaaaaaaaaaaaaaaaaaaaaaaaaaaaaaaaaaaaaaaaaaaaaaaaaaaaaaaaaaaaaaaaaaaaaaaaaaaaaaaaaaaaaaaaaaaaaaaaaaaaaaaaaaaaaaaaaaaaaaaaaaaaaaaaaaaaaaaaaaaaaaaaaaaaaaaaa"/>
    <w:rsid w:val="00B12939"/>
    <w:rPr>
      <w:rFonts w:cs="Times New Roman"/>
    </w:rPr>
  </w:style>
  <w:style w:type="table" w:styleId="a7">
    <w:name w:val="Table Grid"/>
    <w:basedOn w:val="a1"/>
    <w:locked/>
    <w:rsid w:val="00B1293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3621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KottoSOFT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архытектор</dc:creator>
  <cp:lastModifiedBy>Користувач Windows</cp:lastModifiedBy>
  <cp:revision>3</cp:revision>
  <cp:lastPrinted>2025-08-01T07:41:00Z</cp:lastPrinted>
  <dcterms:created xsi:type="dcterms:W3CDTF">2025-08-27T11:31:00Z</dcterms:created>
  <dcterms:modified xsi:type="dcterms:W3CDTF">2025-08-27T11:31:00Z</dcterms:modified>
</cp:coreProperties>
</file>