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D5" w:rsidRPr="00071E4A" w:rsidRDefault="002121D5" w:rsidP="002121D5">
      <w:pPr>
        <w:ind w:left="5245"/>
        <w:rPr>
          <w:lang w:val="uk-UA"/>
        </w:rPr>
      </w:pPr>
      <w:r w:rsidRPr="00071E4A">
        <w:rPr>
          <w:lang w:val="uk-UA"/>
        </w:rPr>
        <w:t>ЗАТВЕРДЖЕНО</w:t>
      </w:r>
    </w:p>
    <w:p w:rsidR="002121D5" w:rsidRPr="00071E4A" w:rsidRDefault="002121D5" w:rsidP="002121D5">
      <w:pPr>
        <w:ind w:left="5245"/>
        <w:rPr>
          <w:lang w:val="uk-UA"/>
        </w:rPr>
      </w:pPr>
      <w:r w:rsidRPr="00071E4A">
        <w:rPr>
          <w:lang w:val="uk-UA"/>
        </w:rPr>
        <w:t xml:space="preserve">Рішення виконавчого комітету </w:t>
      </w:r>
    </w:p>
    <w:p w:rsidR="002121D5" w:rsidRPr="00071E4A" w:rsidRDefault="002121D5" w:rsidP="002121D5">
      <w:pPr>
        <w:ind w:left="5245"/>
        <w:rPr>
          <w:lang w:val="uk-UA"/>
        </w:rPr>
      </w:pPr>
      <w:r w:rsidRPr="00071E4A">
        <w:rPr>
          <w:noProof/>
          <w:lang w:val="uk-UA"/>
        </w:rPr>
        <w:t>Мар’янівської</w:t>
      </w:r>
      <w:r w:rsidRPr="00071E4A">
        <w:rPr>
          <w:lang w:val="uk-UA"/>
        </w:rPr>
        <w:t xml:space="preserve"> селищної ради </w:t>
      </w:r>
    </w:p>
    <w:p w:rsidR="002121D5" w:rsidRPr="00F800CA" w:rsidRDefault="002121D5" w:rsidP="002121D5">
      <w:pPr>
        <w:ind w:left="5245"/>
        <w:rPr>
          <w:color w:val="000000"/>
          <w:lang w:val="uk-UA"/>
        </w:rPr>
      </w:pPr>
      <w:r>
        <w:rPr>
          <w:color w:val="000000"/>
          <w:lang w:val="uk-UA"/>
        </w:rPr>
        <w:t>від 30 січня 2025</w:t>
      </w:r>
      <w:r w:rsidRPr="00F800CA">
        <w:rPr>
          <w:color w:val="000000"/>
          <w:lang w:val="uk-UA"/>
        </w:rPr>
        <w:t xml:space="preserve"> року № </w:t>
      </w:r>
      <w:r>
        <w:rPr>
          <w:color w:val="000000"/>
          <w:lang w:val="uk-UA"/>
        </w:rPr>
        <w:t>1</w:t>
      </w:r>
    </w:p>
    <w:p w:rsidR="002121D5" w:rsidRPr="00F800CA" w:rsidRDefault="002121D5" w:rsidP="002121D5">
      <w:pPr>
        <w:rPr>
          <w:color w:val="000000"/>
          <w:lang w:val="uk-UA"/>
        </w:rPr>
      </w:pPr>
    </w:p>
    <w:tbl>
      <w:tblPr>
        <w:tblW w:w="10123" w:type="dxa"/>
        <w:tblInd w:w="108" w:type="dxa"/>
        <w:tblLook w:val="04A0"/>
      </w:tblPr>
      <w:tblGrid>
        <w:gridCol w:w="611"/>
        <w:gridCol w:w="2967"/>
        <w:gridCol w:w="5920"/>
        <w:gridCol w:w="389"/>
        <w:gridCol w:w="236"/>
      </w:tblGrid>
      <w:tr w:rsidR="002121D5" w:rsidRPr="00071E4A" w:rsidTr="00127B2F">
        <w:tc>
          <w:tcPr>
            <w:tcW w:w="9887" w:type="dxa"/>
            <w:gridSpan w:val="4"/>
            <w:shd w:val="clear" w:color="auto" w:fill="auto"/>
          </w:tcPr>
          <w:p w:rsidR="002121D5" w:rsidRPr="00071E4A" w:rsidRDefault="002121D5" w:rsidP="00127B2F">
            <w:pPr>
              <w:widowControl w:val="0"/>
              <w:autoSpaceDE w:val="0"/>
              <w:autoSpaceDN w:val="0"/>
              <w:adjustRightInd w:val="0"/>
              <w:ind w:right="-1"/>
              <w:jc w:val="center"/>
              <w:rPr>
                <w:b/>
                <w:szCs w:val="28"/>
                <w:lang w:val="uk-UA"/>
              </w:rPr>
            </w:pPr>
            <w:r w:rsidRPr="00071E4A">
              <w:rPr>
                <w:b/>
                <w:szCs w:val="28"/>
                <w:lang w:val="uk-UA"/>
              </w:rPr>
              <w:t xml:space="preserve"> ІНФОРМАЦІЙНА КАРТКА </w:t>
            </w:r>
            <w:r>
              <w:rPr>
                <w:b/>
                <w:szCs w:val="28"/>
                <w:lang w:val="uk-UA"/>
              </w:rPr>
              <w:t xml:space="preserve"> 07</w:t>
            </w:r>
            <w:r>
              <w:rPr>
                <w:iCs/>
                <w:lang w:val="uk-UA"/>
              </w:rPr>
              <w:t xml:space="preserve"> </w:t>
            </w:r>
            <w:r>
              <w:rPr>
                <w:b/>
                <w:sz w:val="28"/>
                <w:szCs w:val="28"/>
                <w:lang w:val="uk-UA"/>
              </w:rPr>
              <w:t>–</w:t>
            </w:r>
            <w:r>
              <w:rPr>
                <w:iCs/>
                <w:lang w:val="uk-UA"/>
              </w:rPr>
              <w:t xml:space="preserve"> </w:t>
            </w:r>
            <w:r>
              <w:rPr>
                <w:b/>
                <w:szCs w:val="28"/>
                <w:lang w:val="uk-UA"/>
              </w:rPr>
              <w:t>68 (01474</w:t>
            </w:r>
            <w:r w:rsidRPr="00071E4A">
              <w:rPr>
                <w:b/>
                <w:szCs w:val="28"/>
                <w:lang w:val="uk-UA"/>
              </w:rPr>
              <w:t>)</w:t>
            </w:r>
          </w:p>
          <w:p w:rsidR="002121D5" w:rsidRPr="00071E4A" w:rsidRDefault="002121D5" w:rsidP="00127B2F">
            <w:pPr>
              <w:widowControl w:val="0"/>
              <w:autoSpaceDE w:val="0"/>
              <w:autoSpaceDN w:val="0"/>
              <w:adjustRightInd w:val="0"/>
              <w:ind w:right="-1"/>
              <w:jc w:val="center"/>
              <w:rPr>
                <w:b/>
                <w:lang w:val="uk-UA"/>
              </w:rPr>
            </w:pPr>
            <w:r w:rsidRPr="00071E4A">
              <w:rPr>
                <w:b/>
                <w:lang w:val="uk-UA"/>
              </w:rPr>
              <w:t>адміністративної послуги</w:t>
            </w:r>
          </w:p>
          <w:p w:rsidR="002121D5" w:rsidRDefault="002121D5" w:rsidP="00127B2F">
            <w:pPr>
              <w:widowControl w:val="0"/>
              <w:autoSpaceDE w:val="0"/>
              <w:autoSpaceDN w:val="0"/>
              <w:adjustRightInd w:val="0"/>
              <w:ind w:right="-1"/>
              <w:jc w:val="center"/>
              <w:rPr>
                <w:b/>
                <w:bCs/>
                <w:spacing w:val="2"/>
                <w:lang w:val="uk-UA"/>
              </w:rPr>
            </w:pPr>
            <w:r>
              <w:rPr>
                <w:b/>
                <w:bCs/>
                <w:spacing w:val="2"/>
                <w:lang w:val="uk-UA"/>
              </w:rPr>
              <w:t>НАДАННЯ АКТУ ОБСТЕЖЕННЯ УМОВ ПРОЖИВАННЯ МАЛОЛІТНІХ (ДО 14 РОКІВ) ТА НЕПОВНОЛІТНІХ (ВІД 14 ДО 18 РОКІВ) ДІТЕЙ</w:t>
            </w:r>
          </w:p>
          <w:p w:rsidR="002121D5" w:rsidRPr="00FB09E4" w:rsidRDefault="002121D5" w:rsidP="00127B2F">
            <w:pPr>
              <w:widowControl w:val="0"/>
              <w:autoSpaceDE w:val="0"/>
              <w:autoSpaceDN w:val="0"/>
              <w:adjustRightInd w:val="0"/>
              <w:ind w:right="-1"/>
              <w:jc w:val="center"/>
              <w:rPr>
                <w:b/>
                <w:bCs/>
                <w:spacing w:val="2"/>
                <w:lang w:val="uk-UA"/>
              </w:rPr>
            </w:pPr>
          </w:p>
        </w:tc>
        <w:tc>
          <w:tcPr>
            <w:tcW w:w="236" w:type="dxa"/>
            <w:shd w:val="clear" w:color="auto" w:fill="auto"/>
          </w:tcPr>
          <w:p w:rsidR="002121D5" w:rsidRPr="00071E4A" w:rsidRDefault="002121D5" w:rsidP="00127B2F">
            <w:pPr>
              <w:widowControl w:val="0"/>
              <w:autoSpaceDE w:val="0"/>
              <w:autoSpaceDN w:val="0"/>
              <w:adjustRightInd w:val="0"/>
              <w:ind w:right="-1"/>
              <w:jc w:val="center"/>
              <w:rPr>
                <w:b/>
                <w:bCs/>
                <w:spacing w:val="2"/>
                <w:sz w:val="20"/>
                <w:szCs w:val="20"/>
                <w:lang w:val="uk-UA"/>
              </w:rPr>
            </w:pPr>
          </w:p>
        </w:tc>
      </w:tr>
      <w:tr w:rsidR="002121D5" w:rsidRPr="00071E4A" w:rsidTr="00127B2F">
        <w:tblPrEx>
          <w:tblLook w:val="0000"/>
        </w:tblPrEx>
        <w:trPr>
          <w:gridAfter w:val="2"/>
          <w:wAfter w:w="625" w:type="dxa"/>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rsidR="002121D5" w:rsidRPr="008F03C3" w:rsidRDefault="002121D5" w:rsidP="00127B2F">
            <w:pPr>
              <w:rPr>
                <w:b/>
                <w:lang w:val="uk-UA"/>
              </w:rPr>
            </w:pPr>
            <w:bookmarkStart w:id="0" w:name="n14"/>
            <w:bookmarkEnd w:id="0"/>
            <w:r w:rsidRPr="008F03C3">
              <w:rPr>
                <w:b/>
                <w:lang w:val="uk-UA"/>
              </w:rPr>
              <w:t xml:space="preserve">                             Інформація про центр надання адміністративної послуги</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1</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bCs/>
                <w:i/>
                <w:iCs/>
                <w:lang w:val="uk-UA"/>
              </w:rPr>
            </w:pPr>
            <w:r w:rsidRPr="00071E4A">
              <w:rPr>
                <w:lang w:val="uk-UA"/>
              </w:rPr>
              <w:t xml:space="preserve">Місце знаходження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121D5" w:rsidP="00127B2F">
            <w:pPr>
              <w:rPr>
                <w:bCs/>
                <w:iCs/>
                <w:lang w:val="uk-UA"/>
              </w:rPr>
            </w:pPr>
            <w:r w:rsidRPr="00071E4A">
              <w:rPr>
                <w:bCs/>
                <w:iCs/>
                <w:lang w:val="uk-UA"/>
              </w:rPr>
              <w:t xml:space="preserve">45744, Волинська область, </w:t>
            </w:r>
          </w:p>
          <w:p w:rsidR="002121D5" w:rsidRPr="00071E4A" w:rsidRDefault="002121D5" w:rsidP="00127B2F">
            <w:pPr>
              <w:rPr>
                <w:bCs/>
                <w:iCs/>
                <w:lang w:val="uk-UA"/>
              </w:rPr>
            </w:pPr>
            <w:r>
              <w:rPr>
                <w:bCs/>
                <w:iCs/>
                <w:lang w:val="uk-UA"/>
              </w:rPr>
              <w:t>Луцький район, селище</w:t>
            </w:r>
            <w:r w:rsidRPr="00071E4A">
              <w:rPr>
                <w:bCs/>
                <w:iCs/>
                <w:lang w:val="uk-UA"/>
              </w:rPr>
              <w:t xml:space="preserve"> </w:t>
            </w:r>
            <w:r w:rsidRPr="00071E4A">
              <w:rPr>
                <w:bCs/>
                <w:iCs/>
                <w:noProof/>
                <w:lang w:val="uk-UA"/>
              </w:rPr>
              <w:t xml:space="preserve"> Мар’янівка</w:t>
            </w:r>
            <w:r w:rsidRPr="00071E4A">
              <w:rPr>
                <w:bCs/>
                <w:iCs/>
                <w:lang w:val="uk-UA"/>
              </w:rPr>
              <w:t xml:space="preserve">, </w:t>
            </w:r>
          </w:p>
          <w:p w:rsidR="002121D5" w:rsidRPr="00071E4A" w:rsidRDefault="002121D5" w:rsidP="00127B2F">
            <w:pPr>
              <w:rPr>
                <w:iCs/>
                <w:lang w:val="uk-UA"/>
              </w:rPr>
            </w:pPr>
            <w:r w:rsidRPr="00071E4A">
              <w:rPr>
                <w:bCs/>
                <w:iCs/>
                <w:lang w:val="uk-UA"/>
              </w:rPr>
              <w:t>вул.  Незалежності, 26.</w:t>
            </w:r>
          </w:p>
        </w:tc>
      </w:tr>
      <w:tr w:rsidR="002121D5" w:rsidRPr="00071E4A" w:rsidTr="002121D5">
        <w:tblPrEx>
          <w:tblCellMar>
            <w:top w:w="105" w:type="dxa"/>
            <w:left w:w="105" w:type="dxa"/>
            <w:bottom w:w="105" w:type="dxa"/>
            <w:right w:w="105" w:type="dxa"/>
          </w:tblCellMar>
          <w:tblLook w:val="0000"/>
        </w:tblPrEx>
        <w:trPr>
          <w:gridAfter w:val="2"/>
          <w:wAfter w:w="625" w:type="dxa"/>
          <w:trHeight w:val="795"/>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2</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i/>
                <w:iCs/>
                <w:lang w:val="uk-UA"/>
              </w:rPr>
            </w:pPr>
            <w:r w:rsidRPr="00071E4A">
              <w:rPr>
                <w:lang w:val="uk-UA"/>
              </w:rPr>
              <w:t xml:space="preserve">Інформація щодо режиму роботи </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121D5" w:rsidP="00127B2F">
            <w:pPr>
              <w:rPr>
                <w:iCs/>
                <w:lang w:val="uk-UA"/>
              </w:rPr>
            </w:pPr>
            <w:r w:rsidRPr="00071E4A">
              <w:rPr>
                <w:iCs/>
                <w:lang w:val="uk-UA"/>
              </w:rPr>
              <w:t>Понеділок, вівторок, четвер: 8.15 – 17.15;</w:t>
            </w:r>
          </w:p>
          <w:p w:rsidR="002121D5" w:rsidRPr="00071E4A" w:rsidRDefault="002121D5" w:rsidP="00127B2F">
            <w:pPr>
              <w:rPr>
                <w:iCs/>
                <w:lang w:val="uk-UA"/>
              </w:rPr>
            </w:pPr>
            <w:r w:rsidRPr="00071E4A">
              <w:rPr>
                <w:iCs/>
                <w:lang w:val="uk-UA"/>
              </w:rPr>
              <w:t>середа: 8.15 – 20.00;</w:t>
            </w:r>
          </w:p>
          <w:p w:rsidR="002121D5" w:rsidRPr="00071E4A" w:rsidRDefault="002121D5" w:rsidP="00127B2F">
            <w:pPr>
              <w:rPr>
                <w:iCs/>
                <w:lang w:val="uk-UA"/>
              </w:rPr>
            </w:pPr>
            <w:r w:rsidRPr="00071E4A">
              <w:rPr>
                <w:iCs/>
                <w:lang w:val="uk-UA"/>
              </w:rPr>
              <w:t>п’ятниця: 8.15 – 16.00</w:t>
            </w:r>
          </w:p>
          <w:p w:rsidR="002121D5" w:rsidRPr="00071E4A" w:rsidRDefault="002121D5" w:rsidP="00127B2F">
            <w:pPr>
              <w:rPr>
                <w:iCs/>
                <w:lang w:val="uk-UA"/>
              </w:rPr>
            </w:pPr>
            <w:r w:rsidRPr="00071E4A">
              <w:rPr>
                <w:iCs/>
                <w:lang w:val="uk-UA"/>
              </w:rPr>
              <w:t>без перерви на обід.</w:t>
            </w:r>
          </w:p>
          <w:p w:rsidR="002121D5" w:rsidRPr="00071E4A" w:rsidRDefault="002121D5" w:rsidP="00127B2F">
            <w:pPr>
              <w:rPr>
                <w:lang w:val="uk-UA"/>
              </w:rPr>
            </w:pPr>
            <w:r w:rsidRPr="00071E4A">
              <w:rPr>
                <w:iCs/>
                <w:lang w:val="uk-UA"/>
              </w:rPr>
              <w:t>Субота, неділя – вихідний.</w:t>
            </w:r>
            <w:r w:rsidRPr="00071E4A">
              <w:rPr>
                <w:i/>
                <w:iCs/>
                <w:lang w:val="uk-UA"/>
              </w:rPr>
              <w:t xml:space="preserve"> </w:t>
            </w:r>
          </w:p>
        </w:tc>
      </w:tr>
      <w:tr w:rsidR="002121D5" w:rsidRPr="001D5DAB" w:rsidTr="002121D5">
        <w:tblPrEx>
          <w:tblCellMar>
            <w:top w:w="105" w:type="dxa"/>
            <w:left w:w="105" w:type="dxa"/>
            <w:bottom w:w="105" w:type="dxa"/>
            <w:right w:w="105" w:type="dxa"/>
          </w:tblCellMar>
          <w:tblLook w:val="0000"/>
        </w:tblPrEx>
        <w:trPr>
          <w:gridAfter w:val="2"/>
          <w:wAfter w:w="625" w:type="dxa"/>
          <w:trHeight w:val="795"/>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3</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Телефон, адреса електронної пошти та веб-сайт</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591C2D" w:rsidRDefault="002121D5" w:rsidP="00127B2F">
            <w:pPr>
              <w:rPr>
                <w:bCs/>
                <w:iCs/>
                <w:color w:val="000000"/>
                <w:lang w:val="uk-UA"/>
              </w:rPr>
            </w:pPr>
            <w:r w:rsidRPr="00591C2D">
              <w:rPr>
                <w:bCs/>
                <w:iCs/>
                <w:noProof/>
                <w:lang w:val="uk-UA"/>
              </w:rPr>
              <w:t>Тел./факс</w:t>
            </w:r>
            <w:r w:rsidRPr="00591C2D">
              <w:rPr>
                <w:bCs/>
                <w:iCs/>
                <w:lang w:val="uk-UA"/>
              </w:rPr>
              <w:t>: (</w:t>
            </w:r>
            <w:r>
              <w:rPr>
                <w:iCs/>
                <w:color w:val="000000"/>
                <w:lang w:val="uk-UA"/>
              </w:rPr>
              <w:t>095) 6620086</w:t>
            </w:r>
            <w:r w:rsidRPr="00591C2D">
              <w:rPr>
                <w:iCs/>
                <w:color w:val="000000"/>
                <w:lang w:val="uk-UA"/>
              </w:rPr>
              <w:t>,</w:t>
            </w:r>
          </w:p>
          <w:p w:rsidR="002121D5" w:rsidRPr="00591C2D" w:rsidRDefault="002121D5" w:rsidP="00127B2F">
            <w:pPr>
              <w:rPr>
                <w:bCs/>
                <w:iCs/>
                <w:lang w:val="uk-UA"/>
              </w:rPr>
            </w:pPr>
            <w:r w:rsidRPr="00591C2D">
              <w:rPr>
                <w:bCs/>
                <w:iCs/>
                <w:lang w:val="uk-UA"/>
              </w:rPr>
              <w:t xml:space="preserve">електронна адреса: </w:t>
            </w:r>
          </w:p>
          <w:p w:rsidR="002121D5" w:rsidRPr="002121D5" w:rsidRDefault="007329E9" w:rsidP="00127B2F">
            <w:pPr>
              <w:rPr>
                <w:bCs/>
                <w:color w:val="000000"/>
                <w:shd w:val="clear" w:color="auto" w:fill="FFFFFF"/>
                <w:lang w:val="uk-UA"/>
              </w:rPr>
            </w:pPr>
            <w:hyperlink r:id="rId5" w:history="1">
              <w:r w:rsidR="002121D5" w:rsidRPr="002121D5">
                <w:rPr>
                  <w:rStyle w:val="a3"/>
                  <w:bCs/>
                  <w:color w:val="000000"/>
                  <w:u w:val="none"/>
                  <w:shd w:val="clear" w:color="auto" w:fill="FFFFFF"/>
                  <w:lang w:val="uk-UA"/>
                </w:rPr>
                <w:t>maryanivka_znap@ukr.net</w:t>
              </w:r>
            </w:hyperlink>
            <w:r w:rsidR="002121D5" w:rsidRPr="002121D5">
              <w:rPr>
                <w:bCs/>
                <w:color w:val="000000"/>
                <w:shd w:val="clear" w:color="auto" w:fill="FFFFFF"/>
                <w:lang w:val="uk-UA"/>
              </w:rPr>
              <w:t>;</w:t>
            </w:r>
          </w:p>
          <w:p w:rsidR="002121D5" w:rsidRPr="001D5DAB" w:rsidRDefault="007329E9" w:rsidP="00127B2F">
            <w:pPr>
              <w:rPr>
                <w:b/>
                <w:bCs/>
                <w:color w:val="000000"/>
                <w:shd w:val="clear" w:color="auto" w:fill="FFFFFF"/>
                <w:lang w:val="uk-UA"/>
              </w:rPr>
            </w:pPr>
            <w:hyperlink r:id="rId6" w:tgtFrame="_blank" w:history="1">
              <w:r w:rsidR="002121D5" w:rsidRPr="001D5DAB">
                <w:rPr>
                  <w:rStyle w:val="a3"/>
                  <w:color w:val="000000"/>
                  <w:u w:val="none"/>
                  <w:lang w:val="uk-UA"/>
                </w:rPr>
                <w:t>https://maryanivska.dosvit.org.ua/</w:t>
              </w:r>
            </w:hyperlink>
            <w:r w:rsidR="002121D5" w:rsidRPr="001D5DAB">
              <w:rPr>
                <w:color w:val="000000"/>
                <w:lang w:val="uk-UA"/>
              </w:rPr>
              <w:t>.</w:t>
            </w:r>
          </w:p>
        </w:tc>
      </w:tr>
      <w:tr w:rsidR="002121D5" w:rsidRPr="00071E4A" w:rsidTr="002121D5">
        <w:tblPrEx>
          <w:tblCellMar>
            <w:top w:w="105" w:type="dxa"/>
            <w:left w:w="105" w:type="dxa"/>
            <w:bottom w:w="105" w:type="dxa"/>
            <w:right w:w="105" w:type="dxa"/>
          </w:tblCellMar>
          <w:tblLook w:val="0000"/>
        </w:tblPrEx>
        <w:trPr>
          <w:gridAfter w:val="2"/>
          <w:wAfter w:w="625" w:type="dxa"/>
          <w:trHeight w:val="795"/>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t>4</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942D62" w:rsidRDefault="002121D5" w:rsidP="002121D5">
            <w:pPr>
              <w:jc w:val="both"/>
              <w:rPr>
                <w:noProof/>
              </w:rPr>
            </w:pPr>
            <w:r w:rsidRPr="00942D62">
              <w:rPr>
                <w:noProof/>
              </w:rPr>
              <w:t>ВРМ</w:t>
            </w:r>
          </w:p>
          <w:p w:rsidR="002121D5" w:rsidRPr="00942D62" w:rsidRDefault="002121D5" w:rsidP="002121D5">
            <w:pPr>
              <w:jc w:val="both"/>
              <w:rPr>
                <w:noProof/>
              </w:rPr>
            </w:pPr>
            <w:r w:rsidRPr="00942D62">
              <w:rPr>
                <w:noProof/>
              </w:rPr>
              <w:t xml:space="preserve">Волинська обл., Луцький район, </w:t>
            </w:r>
          </w:p>
          <w:p w:rsidR="002121D5" w:rsidRPr="00942D62" w:rsidRDefault="002121D5" w:rsidP="002121D5">
            <w:pPr>
              <w:jc w:val="both"/>
              <w:rPr>
                <w:noProof/>
              </w:rPr>
            </w:pPr>
            <w:r w:rsidRPr="00942D62">
              <w:rPr>
                <w:noProof/>
              </w:rPr>
              <w:t>с. Бужани, вул. Центральна, 47а.</w:t>
            </w:r>
          </w:p>
          <w:p w:rsidR="002121D5" w:rsidRPr="00591C2D" w:rsidRDefault="002121D5" w:rsidP="00127B2F">
            <w:pPr>
              <w:rPr>
                <w:bCs/>
                <w:iCs/>
                <w:noProof/>
                <w:lang w:val="uk-UA"/>
              </w:rPr>
            </w:pPr>
          </w:p>
        </w:tc>
      </w:tr>
      <w:tr w:rsidR="002121D5" w:rsidRPr="00071E4A" w:rsidTr="002121D5">
        <w:tblPrEx>
          <w:tblCellMar>
            <w:top w:w="105" w:type="dxa"/>
            <w:left w:w="105" w:type="dxa"/>
            <w:bottom w:w="105" w:type="dxa"/>
            <w:right w:w="105" w:type="dxa"/>
          </w:tblCellMar>
          <w:tblLook w:val="0000"/>
        </w:tblPrEx>
        <w:trPr>
          <w:gridAfter w:val="2"/>
          <w:wAfter w:w="625" w:type="dxa"/>
          <w:trHeight w:val="795"/>
        </w:trPr>
        <w:tc>
          <w:tcPr>
            <w:tcW w:w="611" w:type="dxa"/>
            <w:tcBorders>
              <w:top w:val="single" w:sz="4" w:space="0" w:color="000000"/>
              <w:left w:val="single" w:sz="4" w:space="0" w:color="000000"/>
              <w:bottom w:val="single" w:sz="4" w:space="0" w:color="000000"/>
            </w:tcBorders>
            <w:shd w:val="clear" w:color="auto" w:fill="FFFFFF"/>
          </w:tcPr>
          <w:p w:rsidR="002121D5" w:rsidRDefault="002121D5" w:rsidP="00127B2F">
            <w:pPr>
              <w:rPr>
                <w:lang w:val="uk-UA"/>
              </w:rPr>
            </w:pPr>
            <w:r>
              <w:rPr>
                <w:lang w:val="uk-UA"/>
              </w:rPr>
              <w:t>5</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noProof/>
                <w:lang w:val="uk-UA"/>
              </w:rPr>
            </w:pPr>
            <w:r w:rsidRPr="00942D62">
              <w:rPr>
                <w:noProof/>
              </w:rPr>
              <w:t>Телефон, адреса електронної пошти та веб-сайт</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942D62" w:rsidRDefault="002121D5" w:rsidP="002121D5">
            <w:pPr>
              <w:jc w:val="both"/>
              <w:rPr>
                <w:iCs/>
                <w:color w:val="FF0000"/>
              </w:rPr>
            </w:pPr>
            <w:r w:rsidRPr="00942D62">
              <w:rPr>
                <w:bCs/>
                <w:iCs/>
                <w:noProof/>
              </w:rPr>
              <w:t>Тел</w:t>
            </w:r>
            <w:r w:rsidRPr="00942D62">
              <w:rPr>
                <w:bCs/>
                <w:iCs/>
              </w:rPr>
              <w:t>./факс: +38 (095)</w:t>
            </w:r>
            <w:r w:rsidRPr="00942D62">
              <w:rPr>
                <w:iCs/>
              </w:rPr>
              <w:t xml:space="preserve"> 6620086,</w:t>
            </w:r>
          </w:p>
          <w:p w:rsidR="002121D5" w:rsidRPr="00942D62" w:rsidRDefault="002121D5" w:rsidP="002121D5">
            <w:pPr>
              <w:jc w:val="both"/>
              <w:rPr>
                <w:bCs/>
                <w:iCs/>
              </w:rPr>
            </w:pPr>
            <w:r w:rsidRPr="00942D62">
              <w:rPr>
                <w:bCs/>
                <w:iCs/>
                <w:noProof/>
              </w:rPr>
              <w:t>електронна адреса</w:t>
            </w:r>
            <w:r w:rsidRPr="00942D62">
              <w:rPr>
                <w:bCs/>
                <w:iCs/>
              </w:rPr>
              <w:t>:</w:t>
            </w:r>
          </w:p>
          <w:p w:rsidR="002121D5" w:rsidRPr="003802F4" w:rsidRDefault="007329E9" w:rsidP="002121D5">
            <w:pPr>
              <w:jc w:val="both"/>
              <w:rPr>
                <w:bCs/>
                <w:shd w:val="clear" w:color="auto" w:fill="FFFFFF"/>
              </w:rPr>
            </w:pPr>
            <w:hyperlink r:id="rId7" w:history="1">
              <w:r w:rsidR="002121D5" w:rsidRPr="003802F4">
                <w:rPr>
                  <w:rStyle w:val="a3"/>
                  <w:bCs/>
                  <w:color w:val="auto"/>
                  <w:u w:val="none"/>
                  <w:shd w:val="clear" w:color="auto" w:fill="FFFFFF"/>
                </w:rPr>
                <w:t>maryanivka_znap@ukr.net</w:t>
              </w:r>
            </w:hyperlink>
            <w:r w:rsidR="002121D5" w:rsidRPr="003802F4">
              <w:rPr>
                <w:bCs/>
                <w:shd w:val="clear" w:color="auto" w:fill="FFFFFF"/>
              </w:rPr>
              <w:t>;</w:t>
            </w:r>
          </w:p>
          <w:p w:rsidR="002121D5" w:rsidRPr="00591C2D" w:rsidRDefault="007329E9" w:rsidP="002121D5">
            <w:pPr>
              <w:rPr>
                <w:bCs/>
                <w:iCs/>
                <w:noProof/>
                <w:lang w:val="uk-UA"/>
              </w:rPr>
            </w:pPr>
            <w:hyperlink r:id="rId8" w:tgtFrame="_blank" w:history="1">
              <w:r w:rsidR="002121D5" w:rsidRPr="003802F4">
                <w:rPr>
                  <w:rStyle w:val="a3"/>
                  <w:color w:val="auto"/>
                  <w:u w:val="none"/>
                </w:rPr>
                <w:t>https://maryanivska.dosvit.org.ua/</w:t>
              </w:r>
            </w:hyperlink>
            <w:r w:rsidR="002121D5" w:rsidRPr="003802F4">
              <w:t>.</w:t>
            </w:r>
          </w:p>
        </w:tc>
      </w:tr>
      <w:tr w:rsidR="002121D5" w:rsidRPr="00071E4A" w:rsidTr="00127B2F">
        <w:tblPrEx>
          <w:tblLook w:val="0000"/>
        </w:tblPrEx>
        <w:trPr>
          <w:gridAfter w:val="2"/>
          <w:wAfter w:w="625" w:type="dxa"/>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121D5" w:rsidP="00127B2F">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2121D5" w:rsidRPr="001D5DAB" w:rsidTr="002121D5">
        <w:tblPrEx>
          <w:tblCellMar>
            <w:top w:w="105" w:type="dxa"/>
            <w:left w:w="105" w:type="dxa"/>
            <w:bottom w:w="105" w:type="dxa"/>
            <w:right w:w="105" w:type="dxa"/>
          </w:tblCellMar>
          <w:tblLook w:val="0000"/>
        </w:tblPrEx>
        <w:trPr>
          <w:gridAfter w:val="2"/>
          <w:wAfter w:w="625" w:type="dxa"/>
          <w:trHeight w:val="720"/>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t>6</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Закони України</w:t>
            </w:r>
          </w:p>
          <w:p w:rsidR="002121D5" w:rsidRPr="00071E4A" w:rsidRDefault="002121D5" w:rsidP="00127B2F">
            <w:pPr>
              <w:rPr>
                <w:lang w:val="uk-UA"/>
              </w:rPr>
            </w:pP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121D5" w:rsidP="003A6136">
            <w:pPr>
              <w:jc w:val="both"/>
              <w:rPr>
                <w:lang w:val="uk-UA"/>
              </w:rPr>
            </w:pPr>
            <w:r>
              <w:rPr>
                <w:lang w:val="uk-UA"/>
              </w:rPr>
              <w:t>Закон України</w:t>
            </w:r>
            <w:r w:rsidRPr="00101AFE">
              <w:rPr>
                <w:lang w:val="uk-UA"/>
              </w:rPr>
              <w:t xml:space="preserve"> </w:t>
            </w:r>
            <w:r>
              <w:rPr>
                <w:lang w:val="uk-UA"/>
              </w:rPr>
              <w:t>«</w:t>
            </w:r>
            <w:r w:rsidR="003A6136">
              <w:rPr>
                <w:lang w:val="uk-UA"/>
              </w:rPr>
              <w:t xml:space="preserve">Про місцеве самоврядування» ст. 1, </w:t>
            </w:r>
            <w:r>
              <w:rPr>
                <w:lang w:val="uk-UA"/>
              </w:rPr>
              <w:t>Закон України «</w:t>
            </w:r>
            <w:r w:rsidRPr="00504866">
              <w:rPr>
                <w:lang w:val="uk-UA"/>
              </w:rPr>
              <w:t>Про забезпечення організаційно-правових умов соціального захисту дітей-сиріт та дітей, позбавлених батьківського піклування</w:t>
            </w:r>
            <w:r>
              <w:rPr>
                <w:lang w:val="uk-UA"/>
              </w:rPr>
              <w:t>»</w:t>
            </w:r>
            <w:r w:rsidR="003A6136">
              <w:rPr>
                <w:lang w:val="uk-UA"/>
              </w:rPr>
              <w:t xml:space="preserve"> ст. 30</w:t>
            </w:r>
            <w:r>
              <w:rPr>
                <w:lang w:val="uk-UA"/>
              </w:rPr>
              <w:t>.</w:t>
            </w:r>
          </w:p>
        </w:tc>
      </w:tr>
      <w:tr w:rsidR="002121D5" w:rsidRPr="001D5DAB" w:rsidTr="002121D5">
        <w:tblPrEx>
          <w:tblCellMar>
            <w:top w:w="105" w:type="dxa"/>
            <w:left w:w="105" w:type="dxa"/>
            <w:bottom w:w="105" w:type="dxa"/>
            <w:right w:w="105" w:type="dxa"/>
          </w:tblCellMar>
          <w:tblLook w:val="0000"/>
        </w:tblPrEx>
        <w:trPr>
          <w:gridAfter w:val="2"/>
          <w:wAfter w:w="625" w:type="dxa"/>
          <w:trHeight w:val="720"/>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t>7</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eastAsia="uk-UA"/>
              </w:rPr>
              <w:t>Акти Кабінету Міністрів України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3A6136" w:rsidP="002C73CD">
            <w:pPr>
              <w:pStyle w:val="a4"/>
              <w:jc w:val="both"/>
              <w:rPr>
                <w:lang w:val="uk-UA"/>
              </w:rPr>
            </w:pPr>
            <w:r>
              <w:rPr>
                <w:lang w:val="uk-UA"/>
              </w:rPr>
              <w:t xml:space="preserve">Постанова КМУ від 08.10.2008 № 905 «Про затвердження Порядку провадження діяльності з усиновлення та здійснення нагляду за дотриманням прав усиновлених дітей», постанова КМУ від 24.09.2008 № 866 «Питання діяльності органів опіки та піклування, </w:t>
            </w:r>
            <w:r w:rsidRPr="003A6136">
              <w:rPr>
                <w:noProof/>
                <w:lang w:val="uk-UA"/>
              </w:rPr>
              <w:t>пов’язаної</w:t>
            </w:r>
            <w:r>
              <w:rPr>
                <w:lang w:val="uk-UA"/>
              </w:rPr>
              <w:t xml:space="preserve"> із захистом прав дитини»</w:t>
            </w:r>
            <w:r w:rsidR="002C73CD">
              <w:rPr>
                <w:lang w:val="uk-UA"/>
              </w:rPr>
              <w:t>.</w:t>
            </w:r>
          </w:p>
        </w:tc>
      </w:tr>
      <w:tr w:rsidR="002121D5" w:rsidRPr="00071E4A" w:rsidTr="002121D5">
        <w:tblPrEx>
          <w:tblCellMar>
            <w:top w:w="105" w:type="dxa"/>
            <w:left w:w="105" w:type="dxa"/>
            <w:bottom w:w="105" w:type="dxa"/>
            <w:right w:w="105" w:type="dxa"/>
          </w:tblCellMar>
          <w:tblLook w:val="0000"/>
        </w:tblPrEx>
        <w:trPr>
          <w:gridAfter w:val="2"/>
          <w:wAfter w:w="625" w:type="dxa"/>
          <w:trHeight w:val="720"/>
        </w:trPr>
        <w:tc>
          <w:tcPr>
            <w:tcW w:w="611" w:type="dxa"/>
            <w:tcBorders>
              <w:top w:val="single" w:sz="4" w:space="0" w:color="000000"/>
              <w:left w:val="single" w:sz="4" w:space="0" w:color="000000"/>
              <w:bottom w:val="single" w:sz="4" w:space="0" w:color="000000"/>
            </w:tcBorders>
            <w:shd w:val="clear" w:color="auto" w:fill="FFFFFF"/>
          </w:tcPr>
          <w:p w:rsidR="002121D5" w:rsidRDefault="002121D5" w:rsidP="00127B2F">
            <w:pPr>
              <w:rPr>
                <w:lang w:val="uk-UA"/>
              </w:rPr>
            </w:pPr>
            <w:r>
              <w:rPr>
                <w:lang w:val="uk-UA"/>
              </w:rPr>
              <w:t>8</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eastAsia="uk-UA"/>
              </w:rPr>
            </w:pPr>
            <w:r>
              <w:rPr>
                <w:lang w:val="uk-UA" w:eastAsia="uk-UA"/>
              </w:rPr>
              <w:t>Акти центральних органів виконавчої влади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504866" w:rsidRDefault="002C73CD" w:rsidP="00127B2F">
            <w:pPr>
              <w:pStyle w:val="a4"/>
              <w:rPr>
                <w:lang w:val="uk-UA"/>
              </w:rPr>
            </w:pPr>
            <w:r>
              <w:rPr>
                <w:lang w:val="uk-UA"/>
              </w:rPr>
              <w:t>-</w:t>
            </w:r>
          </w:p>
        </w:tc>
      </w:tr>
      <w:tr w:rsidR="002121D5" w:rsidRPr="00071E4A" w:rsidTr="00127B2F">
        <w:tblPrEx>
          <w:tblLook w:val="0000"/>
        </w:tblPrEx>
        <w:trPr>
          <w:gridAfter w:val="2"/>
          <w:wAfter w:w="625" w:type="dxa"/>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121D5" w:rsidP="00127B2F">
            <w:pPr>
              <w:jc w:val="center"/>
              <w:rPr>
                <w:lang w:val="uk-UA"/>
              </w:rPr>
            </w:pPr>
            <w:r w:rsidRPr="00071E4A">
              <w:rPr>
                <w:b/>
                <w:bCs/>
                <w:lang w:val="uk-UA"/>
              </w:rPr>
              <w:t>Умови отримання адміністративної послуги</w:t>
            </w:r>
          </w:p>
        </w:tc>
      </w:tr>
      <w:tr w:rsidR="002121D5" w:rsidRPr="001D5DAB"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lastRenderedPageBreak/>
              <w:t>9</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bCs/>
                <w:lang w:val="uk-UA"/>
              </w:rPr>
            </w:pPr>
            <w:r w:rsidRPr="00071E4A">
              <w:rPr>
                <w:lang w:val="uk-UA"/>
              </w:rPr>
              <w:t>Підстава для отримання адміністративної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2C73CD" w:rsidRDefault="002C73CD" w:rsidP="002C73CD">
            <w:pPr>
              <w:ind w:left="33"/>
              <w:jc w:val="both"/>
              <w:rPr>
                <w:noProof/>
                <w:lang w:val="uk-UA"/>
              </w:rPr>
            </w:pPr>
            <w:r w:rsidRPr="001D5DAB">
              <w:rPr>
                <w:noProof/>
                <w:color w:val="212529"/>
                <w:shd w:val="clear" w:color="auto" w:fill="FFFFFF"/>
                <w:lang w:val="uk-UA"/>
              </w:rPr>
              <w:t>Для отримання послуги подається заява одного з батьків, опікуна (піклувальника), особи, в сім'ї якої проживає дитина, а також самої дитини, яка досягла чотирнадцяти років, про те щоб надати акт обстеження житлово-побутових умов проживання та виховання малолітніх (неповнолітніх) дітей.</w:t>
            </w:r>
            <w:r w:rsidRPr="002C73CD">
              <w:rPr>
                <w:noProof/>
                <w:color w:val="212529"/>
                <w:shd w:val="clear" w:color="auto" w:fill="FFFFFF"/>
              </w:rPr>
              <w:t> </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t>10</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bCs/>
                <w:lang w:val="uk-UA"/>
              </w:rPr>
            </w:pPr>
            <w:r w:rsidRPr="00071E4A">
              <w:rPr>
                <w:lang w:val="uk-UA"/>
              </w:rPr>
              <w:t>Перелік документів, необхідних для отримання адміністративної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504866" w:rsidRDefault="002121D5" w:rsidP="002C73CD">
            <w:pPr>
              <w:jc w:val="both"/>
              <w:rPr>
                <w:lang w:val="uk-UA"/>
              </w:rPr>
            </w:pPr>
            <w:bookmarkStart w:id="1" w:name="n27"/>
            <w:bookmarkStart w:id="2" w:name="n39"/>
            <w:bookmarkStart w:id="3" w:name="n59"/>
            <w:bookmarkStart w:id="4" w:name="n33"/>
            <w:bookmarkStart w:id="5" w:name="n77"/>
            <w:bookmarkEnd w:id="1"/>
            <w:bookmarkEnd w:id="2"/>
            <w:bookmarkEnd w:id="3"/>
            <w:bookmarkEnd w:id="4"/>
            <w:bookmarkEnd w:id="5"/>
            <w:r>
              <w:rPr>
                <w:lang w:val="uk-UA"/>
              </w:rPr>
              <w:t>1. З</w:t>
            </w:r>
            <w:r w:rsidRPr="00F92EA2">
              <w:rPr>
                <w:lang w:val="uk-UA"/>
              </w:rPr>
              <w:t>аява від громадянина</w:t>
            </w:r>
            <w:r w:rsidRPr="00504866">
              <w:rPr>
                <w:lang w:val="uk-UA"/>
              </w:rPr>
              <w:t>;</w:t>
            </w:r>
          </w:p>
          <w:p w:rsidR="002121D5" w:rsidRPr="00504866" w:rsidRDefault="002121D5" w:rsidP="002C73CD">
            <w:pPr>
              <w:jc w:val="both"/>
              <w:rPr>
                <w:lang w:val="uk-UA"/>
              </w:rPr>
            </w:pPr>
            <w:r>
              <w:rPr>
                <w:lang w:val="uk-UA"/>
              </w:rPr>
              <w:t>2. К</w:t>
            </w:r>
            <w:r w:rsidRPr="00F92EA2">
              <w:rPr>
                <w:lang w:val="uk-UA"/>
              </w:rPr>
              <w:t xml:space="preserve">опія паспорта заявника </w:t>
            </w:r>
            <w:r w:rsidRPr="00F92EA2">
              <w:rPr>
                <w:noProof/>
                <w:lang w:val="uk-UA"/>
              </w:rPr>
              <w:t>(1, 2 стор.,</w:t>
            </w:r>
            <w:r w:rsidRPr="00F92EA2">
              <w:rPr>
                <w:lang w:val="uk-UA"/>
              </w:rPr>
              <w:t xml:space="preserve"> реєстрація)</w:t>
            </w:r>
            <w:r w:rsidRPr="00504866">
              <w:rPr>
                <w:lang w:val="uk-UA"/>
              </w:rPr>
              <w:t>;</w:t>
            </w:r>
          </w:p>
          <w:p w:rsidR="002121D5" w:rsidRPr="00504866" w:rsidRDefault="002121D5" w:rsidP="002C73CD">
            <w:pPr>
              <w:jc w:val="both"/>
              <w:rPr>
                <w:lang w:val="uk-UA"/>
              </w:rPr>
            </w:pPr>
            <w:r>
              <w:rPr>
                <w:lang w:val="uk-UA"/>
              </w:rPr>
              <w:t>3. К</w:t>
            </w:r>
            <w:r w:rsidRPr="00F92EA2">
              <w:rPr>
                <w:lang w:val="uk-UA"/>
              </w:rPr>
              <w:t>опія свідоцтва про народження дитини</w:t>
            </w:r>
            <w:r w:rsidRPr="00504866">
              <w:rPr>
                <w:lang w:val="uk-UA"/>
              </w:rPr>
              <w:t>;</w:t>
            </w:r>
          </w:p>
          <w:p w:rsidR="002121D5" w:rsidRPr="00504866" w:rsidRDefault="002121D5" w:rsidP="002C73CD">
            <w:pPr>
              <w:jc w:val="both"/>
              <w:rPr>
                <w:lang w:val="uk-UA"/>
              </w:rPr>
            </w:pPr>
            <w:r>
              <w:rPr>
                <w:lang w:val="uk-UA"/>
              </w:rPr>
              <w:t>4. Д</w:t>
            </w:r>
            <w:r w:rsidR="002C73CD">
              <w:rPr>
                <w:lang w:val="uk-UA"/>
              </w:rPr>
              <w:t>овідка про зареєстрованих осіб</w:t>
            </w:r>
            <w:r w:rsidRPr="00F92EA2">
              <w:rPr>
                <w:lang w:val="uk-UA"/>
              </w:rPr>
              <w:t xml:space="preserve"> та з місця проживання заявника</w:t>
            </w:r>
            <w:r w:rsidRPr="00504866">
              <w:rPr>
                <w:lang w:val="uk-UA"/>
              </w:rPr>
              <w:t>;</w:t>
            </w:r>
          </w:p>
          <w:p w:rsidR="002121D5" w:rsidRPr="00071E4A" w:rsidRDefault="002121D5" w:rsidP="002C73CD">
            <w:pPr>
              <w:jc w:val="both"/>
              <w:rPr>
                <w:lang w:val="uk-UA"/>
              </w:rPr>
            </w:pPr>
            <w:r>
              <w:rPr>
                <w:lang w:val="uk-UA"/>
              </w:rPr>
              <w:t>5. Відомості про житло.</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t>11</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eastAsia="uk-UA"/>
              </w:rPr>
            </w:pPr>
            <w:r w:rsidRPr="00071E4A">
              <w:rPr>
                <w:lang w:val="uk-UA"/>
              </w:rPr>
              <w:t>Спосіб подання документів, необхідних для отримання адміністративної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2C73CD" w:rsidRDefault="002C73CD" w:rsidP="002C73CD">
            <w:pPr>
              <w:pStyle w:val="HTML"/>
              <w:shd w:val="clear" w:color="auto" w:fill="FFFFFF"/>
              <w:jc w:val="both"/>
              <w:textAlignment w:val="baseline"/>
              <w:rPr>
                <w:rFonts w:ascii="Times New Roman" w:hAnsi="Times New Roman"/>
                <w:lang w:val="uk-UA" w:eastAsia="uk-UA"/>
              </w:rPr>
            </w:pPr>
            <w:bookmarkStart w:id="6" w:name="n466"/>
            <w:bookmarkStart w:id="7" w:name="n472"/>
            <w:bookmarkEnd w:id="6"/>
            <w:bookmarkEnd w:id="7"/>
            <w:r w:rsidRPr="002C73CD">
              <w:rPr>
                <w:rFonts w:ascii="Times New Roman" w:hAnsi="Times New Roman"/>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Pr>
                <w:lang w:val="uk-UA"/>
              </w:rPr>
              <w:t>12</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Платність (безоплатність) н</w:t>
            </w:r>
            <w:r>
              <w:rPr>
                <w:lang w:val="uk-UA"/>
              </w:rPr>
              <w:t>адання адміністративної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121D5" w:rsidP="002C73CD">
            <w:pPr>
              <w:jc w:val="both"/>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2121D5">
            <w:pPr>
              <w:rPr>
                <w:lang w:val="uk-UA"/>
              </w:rPr>
            </w:pPr>
            <w:r>
              <w:rPr>
                <w:lang w:val="uk-UA"/>
              </w:rPr>
              <w:t>13</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Строк надання адміністративної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071E4A" w:rsidRDefault="002C73CD" w:rsidP="002C73CD">
            <w:pPr>
              <w:pStyle w:val="a4"/>
              <w:shd w:val="clear" w:color="auto" w:fill="FFFFFF"/>
              <w:jc w:val="both"/>
              <w:textAlignment w:val="baseline"/>
              <w:rPr>
                <w:lang w:val="uk-UA"/>
              </w:rPr>
            </w:pPr>
            <w:r>
              <w:rPr>
                <w:lang w:val="uk-UA"/>
              </w:rPr>
              <w:t>У місячний термін.</w:t>
            </w:r>
            <w:r w:rsidR="002121D5" w:rsidRPr="00504866">
              <w:t xml:space="preserve"> </w:t>
            </w:r>
            <w:r w:rsidR="002121D5" w:rsidRPr="00504866">
              <w:rPr>
                <w:rFonts w:ascii="Verdana" w:hAnsi="Verdana"/>
                <w:i/>
                <w:sz w:val="16"/>
                <w:szCs w:val="16"/>
              </w:rPr>
              <w:t> </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2121D5">
            <w:pPr>
              <w:pStyle w:val="a4"/>
              <w:rPr>
                <w:lang w:val="uk-UA"/>
              </w:rPr>
            </w:pPr>
            <w:r>
              <w:rPr>
                <w:lang w:val="uk-UA"/>
              </w:rPr>
              <w:t>14</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pStyle w:val="a4"/>
              <w:rPr>
                <w:lang w:val="uk-UA" w:eastAsia="uk-UA"/>
              </w:rPr>
            </w:pPr>
            <w:r w:rsidRPr="00071E4A">
              <w:rPr>
                <w:lang w:val="uk-UA"/>
              </w:rPr>
              <w:t>Перелік підстав для відмови у наданні</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2C73CD" w:rsidRDefault="002C73CD" w:rsidP="002C73CD">
            <w:pPr>
              <w:jc w:val="both"/>
              <w:rPr>
                <w:noProof/>
                <w:lang w:val="uk-UA"/>
              </w:rPr>
            </w:pPr>
            <w:r w:rsidRPr="002C73CD">
              <w:rPr>
                <w:noProof/>
                <w:color w:val="212529"/>
                <w:shd w:val="clear" w:color="auto" w:fill="FFFFFF"/>
                <w:lang w:val="uk-UA"/>
              </w:rPr>
              <w:t>Відсутні.</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2121D5">
            <w:pPr>
              <w:rPr>
                <w:lang w:val="uk-UA"/>
              </w:rPr>
            </w:pPr>
            <w:r>
              <w:rPr>
                <w:lang w:val="uk-UA"/>
              </w:rPr>
              <w:t>15</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rPr>
            </w:pPr>
            <w:r w:rsidRPr="00071E4A">
              <w:rPr>
                <w:lang w:val="uk-UA"/>
              </w:rPr>
              <w:t>Результат надання адміністративної послуги</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C73CD" w:rsidRPr="002C73CD" w:rsidRDefault="002C73CD" w:rsidP="002C73CD">
            <w:pPr>
              <w:shd w:val="clear" w:color="auto" w:fill="FFFFFF"/>
              <w:suppressAutoHyphens w:val="0"/>
              <w:jc w:val="both"/>
              <w:rPr>
                <w:color w:val="212529"/>
                <w:lang w:val="uk-UA" w:eastAsia="uk-UA"/>
              </w:rPr>
            </w:pPr>
            <w:r w:rsidRPr="002C73CD">
              <w:rPr>
                <w:color w:val="212529"/>
                <w:lang w:val="uk-UA" w:eastAsia="uk-UA"/>
              </w:rPr>
              <w:t>1. Акт обстеження умов проживання малолітніх (до 14 років) та неповнолітніх (від 14 до 18 років) дітей.</w:t>
            </w:r>
          </w:p>
          <w:p w:rsidR="002121D5" w:rsidRPr="002C73CD" w:rsidRDefault="002C73CD" w:rsidP="002C73CD">
            <w:pPr>
              <w:shd w:val="clear" w:color="auto" w:fill="FFFFFF"/>
              <w:suppressAutoHyphens w:val="0"/>
              <w:jc w:val="both"/>
              <w:rPr>
                <w:rFonts w:ascii="Arial" w:hAnsi="Arial" w:cs="Arial"/>
                <w:color w:val="212529"/>
                <w:lang w:val="uk-UA" w:eastAsia="uk-UA"/>
              </w:rPr>
            </w:pPr>
            <w:r w:rsidRPr="002C73CD">
              <w:rPr>
                <w:color w:val="212529"/>
                <w:lang w:val="uk-UA" w:eastAsia="uk-UA"/>
              </w:rPr>
              <w:t>2. Вмотивована відмова.</w:t>
            </w:r>
          </w:p>
        </w:tc>
      </w:tr>
      <w:tr w:rsidR="002121D5" w:rsidRPr="00071E4A" w:rsidTr="002121D5">
        <w:tblPrEx>
          <w:tblCellMar>
            <w:top w:w="105" w:type="dxa"/>
            <w:left w:w="105" w:type="dxa"/>
            <w:bottom w:w="105" w:type="dxa"/>
            <w:right w:w="105" w:type="dxa"/>
          </w:tblCellMar>
          <w:tblLook w:val="0000"/>
        </w:tblPrEx>
        <w:trPr>
          <w:gridAfter w:val="2"/>
          <w:wAfter w:w="625" w:type="dxa"/>
        </w:trPr>
        <w:tc>
          <w:tcPr>
            <w:tcW w:w="611" w:type="dxa"/>
            <w:tcBorders>
              <w:top w:val="single" w:sz="4" w:space="0" w:color="000000"/>
              <w:left w:val="single" w:sz="4" w:space="0" w:color="000000"/>
              <w:bottom w:val="single" w:sz="4" w:space="0" w:color="000000"/>
            </w:tcBorders>
            <w:shd w:val="clear" w:color="auto" w:fill="FFFFFF"/>
          </w:tcPr>
          <w:p w:rsidR="002121D5" w:rsidRPr="00071E4A" w:rsidRDefault="002121D5" w:rsidP="002121D5">
            <w:pPr>
              <w:rPr>
                <w:lang w:val="uk-UA"/>
              </w:rPr>
            </w:pPr>
            <w:r>
              <w:rPr>
                <w:lang w:val="uk-UA"/>
              </w:rPr>
              <w:t>16</w:t>
            </w:r>
          </w:p>
        </w:tc>
        <w:tc>
          <w:tcPr>
            <w:tcW w:w="2967" w:type="dxa"/>
            <w:tcBorders>
              <w:top w:val="single" w:sz="4" w:space="0" w:color="000000"/>
              <w:left w:val="single" w:sz="4" w:space="0" w:color="000000"/>
              <w:bottom w:val="single" w:sz="4" w:space="0" w:color="000000"/>
            </w:tcBorders>
            <w:shd w:val="clear" w:color="auto" w:fill="FFFFFF"/>
          </w:tcPr>
          <w:p w:rsidR="002121D5" w:rsidRPr="00071E4A" w:rsidRDefault="002121D5" w:rsidP="00127B2F">
            <w:pPr>
              <w:rPr>
                <w:lang w:val="uk-UA" w:eastAsia="uk-UA"/>
              </w:rPr>
            </w:pPr>
            <w:r w:rsidRPr="00071E4A">
              <w:rPr>
                <w:lang w:val="uk-UA"/>
              </w:rPr>
              <w:t>Можливі способи отримання відповіді (результату)</w:t>
            </w:r>
          </w:p>
        </w:tc>
        <w:tc>
          <w:tcPr>
            <w:tcW w:w="5920" w:type="dxa"/>
            <w:tcBorders>
              <w:top w:val="single" w:sz="4" w:space="0" w:color="000000"/>
              <w:left w:val="single" w:sz="4" w:space="0" w:color="000000"/>
              <w:bottom w:val="single" w:sz="4" w:space="0" w:color="000000"/>
              <w:right w:val="single" w:sz="4" w:space="0" w:color="000000"/>
            </w:tcBorders>
            <w:shd w:val="clear" w:color="auto" w:fill="FFFFFF"/>
          </w:tcPr>
          <w:p w:rsidR="002121D5" w:rsidRPr="002C73CD" w:rsidRDefault="002C73CD" w:rsidP="002C73CD">
            <w:pPr>
              <w:jc w:val="both"/>
              <w:rPr>
                <w:b/>
                <w:noProof/>
                <w:lang w:val="uk-UA"/>
              </w:rPr>
            </w:pPr>
            <w:r w:rsidRPr="002C73CD">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2121D5" w:rsidRPr="00071E4A" w:rsidRDefault="002121D5" w:rsidP="002121D5">
      <w:pPr>
        <w:rPr>
          <w:lang w:val="uk-UA"/>
        </w:rPr>
      </w:pPr>
    </w:p>
    <w:p w:rsidR="002121D5" w:rsidRPr="00071E4A" w:rsidRDefault="002121D5" w:rsidP="002121D5">
      <w:pPr>
        <w:rPr>
          <w:lang w:val="uk-UA"/>
        </w:rPr>
      </w:pPr>
      <w:r w:rsidRPr="00071E4A">
        <w:rPr>
          <w:lang w:val="uk-UA"/>
        </w:rPr>
        <w:t xml:space="preserve"> </w:t>
      </w:r>
    </w:p>
    <w:p w:rsidR="002121D5" w:rsidRPr="00071E4A" w:rsidRDefault="002121D5" w:rsidP="002121D5">
      <w:pPr>
        <w:rPr>
          <w:lang w:val="uk-UA"/>
        </w:rPr>
      </w:pPr>
    </w:p>
    <w:p w:rsidR="009D7C33" w:rsidRDefault="009D7C33">
      <w:bookmarkStart w:id="8" w:name="_GoBack"/>
      <w:bookmarkEnd w:id="8"/>
    </w:p>
    <w:sectPr w:rsidR="009D7C33" w:rsidSect="001D5DAB">
      <w:pgSz w:w="11906" w:h="16838"/>
      <w:pgMar w:top="568" w:right="567" w:bottom="1134"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44393"/>
    <w:multiLevelType w:val="hybridMultilevel"/>
    <w:tmpl w:val="80CCB8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4A71"/>
    <w:rsid w:val="001D5DAB"/>
    <w:rsid w:val="002121D5"/>
    <w:rsid w:val="002B4A71"/>
    <w:rsid w:val="002C73CD"/>
    <w:rsid w:val="003A6136"/>
    <w:rsid w:val="007329E9"/>
    <w:rsid w:val="009D7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1D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1D5"/>
    <w:rPr>
      <w:color w:val="0000FF"/>
      <w:u w:val="single"/>
    </w:rPr>
  </w:style>
  <w:style w:type="paragraph" w:styleId="a4">
    <w:name w:val="Normal (Web)"/>
    <w:basedOn w:val="a"/>
    <w:uiPriority w:val="99"/>
    <w:rsid w:val="002121D5"/>
  </w:style>
  <w:style w:type="character" w:customStyle="1" w:styleId="rvts9">
    <w:name w:val="rvts9"/>
    <w:basedOn w:val="a0"/>
    <w:rsid w:val="002121D5"/>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21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2121D5"/>
    <w:rPr>
      <w:rFonts w:ascii="Courier New" w:eastAsia="Times New Roman" w:hAnsi="Courier New" w:cs="Times New Roman"/>
      <w:sz w:val="24"/>
      <w:szCs w:val="24"/>
      <w:lang/>
    </w:rPr>
  </w:style>
  <w:style w:type="paragraph" w:styleId="a5">
    <w:name w:val="List Paragraph"/>
    <w:basedOn w:val="a"/>
    <w:uiPriority w:val="34"/>
    <w:qFormat/>
    <w:rsid w:val="002C73CD"/>
    <w:pPr>
      <w:ind w:left="720"/>
      <w:contextualSpacing/>
    </w:pPr>
  </w:style>
</w:styles>
</file>

<file path=word/webSettings.xml><?xml version="1.0" encoding="utf-8"?>
<w:webSettings xmlns:r="http://schemas.openxmlformats.org/officeDocument/2006/relationships" xmlns:w="http://schemas.openxmlformats.org/wordprocessingml/2006/main">
  <w:divs>
    <w:div w:id="100223919">
      <w:bodyDiv w:val="1"/>
      <w:marLeft w:val="0"/>
      <w:marRight w:val="0"/>
      <w:marTop w:val="0"/>
      <w:marBottom w:val="0"/>
      <w:divBdr>
        <w:top w:val="none" w:sz="0" w:space="0" w:color="auto"/>
        <w:left w:val="none" w:sz="0" w:space="0" w:color="auto"/>
        <w:bottom w:val="none" w:sz="0" w:space="0" w:color="auto"/>
        <w:right w:val="none" w:sz="0" w:space="0" w:color="auto"/>
      </w:divBdr>
      <w:divsChild>
        <w:div w:id="6861743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529</Words>
  <Characters>3016</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5</cp:revision>
  <cp:lastPrinted>2025-01-28T08:04:00Z</cp:lastPrinted>
  <dcterms:created xsi:type="dcterms:W3CDTF">2025-01-22T07:05:00Z</dcterms:created>
  <dcterms:modified xsi:type="dcterms:W3CDTF">2025-01-28T08:04:00Z</dcterms:modified>
</cp:coreProperties>
</file>