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80" w:rsidRPr="006C2AF8" w:rsidRDefault="00326380" w:rsidP="00326380">
      <w:pPr>
        <w:ind w:left="2160" w:firstLine="720"/>
        <w:jc w:val="center"/>
        <w:rPr>
          <w:noProof/>
          <w:lang w:val="uk-UA"/>
        </w:rPr>
      </w:pPr>
      <w:r w:rsidRPr="006C2AF8">
        <w:rPr>
          <w:noProof/>
          <w:lang w:val="uk-UA"/>
        </w:rPr>
        <w:t>ЗАТВЕРДЖЕНО</w:t>
      </w:r>
    </w:p>
    <w:p w:rsidR="00326380" w:rsidRPr="006C2AF8" w:rsidRDefault="00D47180" w:rsidP="00326380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>Р</w:t>
      </w:r>
      <w:r w:rsidR="00326380" w:rsidRPr="006C2AF8">
        <w:rPr>
          <w:noProof/>
          <w:lang w:val="uk-UA"/>
        </w:rPr>
        <w:t xml:space="preserve">ішення виконавчого комітету </w:t>
      </w:r>
    </w:p>
    <w:p w:rsidR="00326380" w:rsidRPr="006C2AF8" w:rsidRDefault="00326380" w:rsidP="00326380">
      <w:pPr>
        <w:ind w:left="5245"/>
        <w:jc w:val="both"/>
        <w:rPr>
          <w:noProof/>
          <w:lang w:val="uk-UA"/>
        </w:rPr>
      </w:pPr>
      <w:r w:rsidRPr="006C2AF8">
        <w:rPr>
          <w:noProof/>
          <w:lang w:val="uk-UA"/>
        </w:rPr>
        <w:t xml:space="preserve">Мар’янівської селищної ради </w:t>
      </w:r>
    </w:p>
    <w:p w:rsidR="004D50C7" w:rsidRDefault="004D50C7" w:rsidP="004D50C7">
      <w:pPr>
        <w:spacing w:after="42"/>
        <w:ind w:left="5103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</w:t>
      </w:r>
      <w:r w:rsidR="00D92897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t xml:space="preserve"> </w:t>
      </w:r>
      <w:r>
        <w:rPr>
          <w:noProof/>
          <w:lang w:eastAsia="uk-UA"/>
        </w:rPr>
        <w:t>від 30 січня 2025 року № 1</w:t>
      </w:r>
    </w:p>
    <w:p w:rsidR="00326380" w:rsidRPr="006C2AF8" w:rsidRDefault="00326380" w:rsidP="00326380">
      <w:pPr>
        <w:jc w:val="both"/>
        <w:rPr>
          <w:noProof/>
          <w:lang w:val="uk-UA"/>
        </w:rPr>
      </w:pPr>
    </w:p>
    <w:tbl>
      <w:tblPr>
        <w:tblW w:w="10330" w:type="dxa"/>
        <w:tblInd w:w="-99" w:type="dxa"/>
        <w:tblLook w:val="04A0"/>
      </w:tblPr>
      <w:tblGrid>
        <w:gridCol w:w="200"/>
        <w:gridCol w:w="574"/>
        <w:gridCol w:w="2780"/>
        <w:gridCol w:w="2525"/>
        <w:gridCol w:w="848"/>
        <w:gridCol w:w="2927"/>
        <w:gridCol w:w="246"/>
        <w:gridCol w:w="230"/>
      </w:tblGrid>
      <w:tr w:rsidR="00326380" w:rsidRPr="000B3CED" w:rsidTr="000B3CED">
        <w:tc>
          <w:tcPr>
            <w:tcW w:w="10100" w:type="dxa"/>
            <w:gridSpan w:val="7"/>
            <w:hideMark/>
          </w:tcPr>
          <w:p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ІНФОРМАЦІЙНА КАРТКА 07 – 6</w:t>
            </w:r>
            <w:r w:rsidR="000B3CED">
              <w:rPr>
                <w:b/>
                <w:noProof/>
                <w:lang w:val="uk-UA"/>
              </w:rPr>
              <w:t>1</w:t>
            </w:r>
            <w:r w:rsidR="006C2AF8">
              <w:rPr>
                <w:b/>
                <w:noProof/>
                <w:lang w:val="uk-UA"/>
              </w:rPr>
              <w:t xml:space="preserve"> (00139)</w:t>
            </w:r>
          </w:p>
          <w:p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адміністративної послуги</w:t>
            </w:r>
          </w:p>
          <w:p w:rsidR="0032638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ПРИЙНЯТТЯ РІШЕННЯ ЩОДО НАДАННЯ СОЦІАЛЬНИХ ПОСЛУГ</w:t>
            </w:r>
          </w:p>
          <w:p w:rsidR="006C2AF8" w:rsidRPr="000729E0" w:rsidRDefault="006C2AF8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0" w:type="dxa"/>
          </w:tcPr>
          <w:p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</w:t>
            </w:r>
            <w:r w:rsidR="00D4718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</w:t>
            </w:r>
          </w:p>
          <w:p w:rsidR="0071504A" w:rsidRDefault="00326380" w:rsidP="0071504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посадова особа</w:t>
            </w:r>
          </w:p>
          <w:p w:rsidR="00326380" w:rsidRPr="006C2AF8" w:rsidRDefault="00D471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6C2AF8"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*</w:t>
            </w:r>
          </w:p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документів, реєстрація заяви, повідомлення замовника про орієнтовний термін виконання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поданих документів щодо відповідності вимогам законодавства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Видача заяви та  декларації замовнику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/</w:t>
            </w: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звернення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Заява  про відмову надання пільг, на перехід для отримання субсидій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410" w:rsidRDefault="00AB541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’</w:t>
            </w: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єкт звернення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Підготовка довідки   та акту обстеження  для отримання субсидії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 або наступний робочий день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пакету документів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/</w:t>
            </w: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УСЗН Луцької РДА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5 робочих днів 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разі відмови  надається письмова відповідь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 УСЗН Луцької РДА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Після чергового засідання </w:t>
            </w:r>
          </w:p>
        </w:tc>
      </w:tr>
      <w:tr w:rsidR="003263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відповіді або відмови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УСЗН Луцької РДА / 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Впродовж одного місяця з моменту прийняття заяви</w:t>
            </w:r>
          </w:p>
        </w:tc>
      </w:tr>
      <w:tr w:rsidR="00D47180" w:rsidRPr="00561676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180" w:rsidRPr="00CD2B4E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180" w:rsidRPr="00561676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 коштів на банківські реквізити або на пошту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180" w:rsidRPr="00561676" w:rsidRDefault="00D471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Відділ соціальної політики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180" w:rsidRPr="00561676" w:rsidRDefault="00D471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180" w:rsidRPr="00561676" w:rsidRDefault="00E71434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tbl>
      <w:tblPr>
        <w:tblStyle w:val="a4"/>
        <w:tblW w:w="9639" w:type="dxa"/>
        <w:tblInd w:w="108" w:type="dxa"/>
        <w:tblLook w:val="04A0"/>
      </w:tblPr>
      <w:tblGrid>
        <w:gridCol w:w="9639"/>
      </w:tblGrid>
      <w:tr w:rsidR="00D47180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proofErr w:type="spellStart"/>
            <w:r w:rsidRPr="0071504A">
              <w:rPr>
                <w:rFonts w:ascii="Times New Roman" w:hAnsi="Times New Roman"/>
                <w:lang w:eastAsia="en-US"/>
              </w:rPr>
              <w:t>Загальна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кількість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надання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послуги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-  1 день</w:t>
            </w:r>
          </w:p>
        </w:tc>
      </w:tr>
      <w:tr w:rsidR="00D47180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proofErr w:type="spellStart"/>
            <w:r w:rsidRPr="0071504A">
              <w:rPr>
                <w:rFonts w:ascii="Times New Roman" w:hAnsi="Times New Roman"/>
                <w:lang w:eastAsia="en-US"/>
              </w:rPr>
              <w:t>Загальна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кількість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 - 30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CF02E2" w:rsidRPr="0071504A" w:rsidRDefault="0071504A" w:rsidP="0071504A">
      <w:pPr>
        <w:tabs>
          <w:tab w:val="left" w:pos="0"/>
          <w:tab w:val="left" w:pos="510"/>
        </w:tabs>
        <w:suppressAutoHyphens w:val="0"/>
        <w:spacing w:line="256" w:lineRule="auto"/>
        <w:jc w:val="both"/>
        <w:rPr>
          <w:rFonts w:eastAsia="Arial Unicode MS"/>
          <w:noProof/>
          <w:color w:val="000000"/>
          <w:kern w:val="2"/>
          <w:lang w:val="uk-UA" w:eastAsia="ru-RU" w:bidi="hi-IN"/>
        </w:rPr>
      </w:pPr>
      <w:r w:rsidRPr="0071504A">
        <w:rPr>
          <w:rFonts w:eastAsia="Calibri"/>
          <w:i/>
          <w:noProof/>
          <w:color w:val="000000"/>
          <w:lang w:val="uk-UA" w:eastAsia="ru-RU"/>
        </w:rPr>
        <w:t>*Умовні позначки: В-виконує, У- бере участ</w:t>
      </w:r>
      <w:r>
        <w:rPr>
          <w:rFonts w:eastAsia="Calibri"/>
          <w:i/>
          <w:noProof/>
          <w:color w:val="000000"/>
          <w:lang w:val="uk-UA" w:eastAsia="ru-RU"/>
        </w:rPr>
        <w:t>ь, П - погоджує, З – затверджує</w:t>
      </w:r>
    </w:p>
    <w:sectPr w:rsidR="00CF02E2" w:rsidRPr="0071504A" w:rsidSect="0071504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1A2E"/>
    <w:rsid w:val="00063054"/>
    <w:rsid w:val="000B3CED"/>
    <w:rsid w:val="002B4E34"/>
    <w:rsid w:val="00326380"/>
    <w:rsid w:val="003E3996"/>
    <w:rsid w:val="004D50C7"/>
    <w:rsid w:val="00561676"/>
    <w:rsid w:val="006C2AF8"/>
    <w:rsid w:val="0071504A"/>
    <w:rsid w:val="009D52DE"/>
    <w:rsid w:val="00A11A2E"/>
    <w:rsid w:val="00AB5410"/>
    <w:rsid w:val="00CD2B4E"/>
    <w:rsid w:val="00CF02E2"/>
    <w:rsid w:val="00D1389B"/>
    <w:rsid w:val="00D47180"/>
    <w:rsid w:val="00D92897"/>
    <w:rsid w:val="00E71434"/>
    <w:rsid w:val="00FC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3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D4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16</cp:revision>
  <cp:lastPrinted>2025-01-29T08:06:00Z</cp:lastPrinted>
  <dcterms:created xsi:type="dcterms:W3CDTF">2022-01-30T17:21:00Z</dcterms:created>
  <dcterms:modified xsi:type="dcterms:W3CDTF">2025-01-29T08:06:00Z</dcterms:modified>
</cp:coreProperties>
</file>